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F3" w:rsidRPr="00DD15F3" w:rsidRDefault="00DD15F3" w:rsidP="00DD15F3">
      <w:pPr>
        <w:pStyle w:val="a3"/>
        <w:jc w:val="center"/>
      </w:pPr>
      <w:r w:rsidRPr="00DD15F3">
        <w:t>ГОСУДАРСТВЕННОЕ БЮДЖЕТНОЕ ПРОФЕССИОНАЛЬНОЕ</w:t>
      </w:r>
    </w:p>
    <w:p w:rsidR="00DD15F3" w:rsidRPr="00DD15F3" w:rsidRDefault="00DD15F3" w:rsidP="00DD15F3">
      <w:pPr>
        <w:pStyle w:val="a3"/>
        <w:jc w:val="center"/>
      </w:pPr>
      <w:r w:rsidRPr="00DD15F3">
        <w:t>ОБРАЗОВАТЕЛЬНОЕ УЧРЕЖДЕНИЕ ИРКУТСКОЙ ОБЛАСТИ</w:t>
      </w:r>
    </w:p>
    <w:p w:rsidR="00DD15F3" w:rsidRPr="00DD15F3" w:rsidRDefault="00DD15F3" w:rsidP="00DD15F3">
      <w:pPr>
        <w:pStyle w:val="a3"/>
        <w:jc w:val="center"/>
      </w:pPr>
      <w:r w:rsidRPr="00DD15F3">
        <w:t>«ЗИМИНСКИЙ ЖЕЛЕЗНОДОРОЖНЫЙ ТЕХНИКУМ»</w:t>
      </w:r>
    </w:p>
    <w:p w:rsidR="00DD15F3" w:rsidRPr="00DD15F3" w:rsidRDefault="00DD15F3" w:rsidP="00DD15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00E1" w:rsidRPr="007F00E1" w:rsidRDefault="009308A0" w:rsidP="009308A0">
      <w:pPr>
        <w:keepNext/>
        <w:suppressLineNumber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Фонд</w:t>
      </w:r>
      <w:r w:rsidR="007F00E1" w:rsidRPr="007F00E1">
        <w:rPr>
          <w:rFonts w:ascii="Times New Roman" w:hAnsi="Times New Roman" w:cs="Times New Roman"/>
          <w:b/>
          <w:sz w:val="24"/>
          <w:szCs w:val="24"/>
        </w:rPr>
        <w:t xml:space="preserve"> оценочных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средств </w:t>
      </w:r>
      <w:r w:rsidR="007F00E1" w:rsidRPr="007F00E1">
        <w:rPr>
          <w:rFonts w:ascii="Times New Roman" w:hAnsi="Times New Roman" w:cs="Times New Roman"/>
          <w:b/>
          <w:sz w:val="24"/>
          <w:szCs w:val="24"/>
        </w:rPr>
        <w:t>учебно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7F00E1" w:rsidRPr="007F00E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9308A0" w:rsidRPr="009308A0" w:rsidRDefault="009308A0" w:rsidP="00930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08A0">
        <w:rPr>
          <w:rFonts w:ascii="Times New Roman" w:hAnsi="Times New Roman" w:cs="Times New Roman"/>
          <w:b/>
          <w:sz w:val="24"/>
          <w:szCs w:val="24"/>
        </w:rPr>
        <w:t>ОП.05 Метрология, стандартизация и сертификация</w:t>
      </w:r>
    </w:p>
    <w:p w:rsidR="009308A0" w:rsidRPr="009308A0" w:rsidRDefault="009308A0" w:rsidP="009308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08A0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9308A0" w:rsidRPr="009308A0" w:rsidRDefault="009308A0" w:rsidP="009308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08A0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DD15F3" w:rsidRPr="009308A0" w:rsidRDefault="009308A0" w:rsidP="009308A0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08A0">
        <w:rPr>
          <w:rFonts w:ascii="Times New Roman" w:hAnsi="Times New Roman" w:cs="Times New Roman"/>
          <w:b/>
          <w:bCs/>
          <w:color w:val="000000"/>
        </w:rPr>
        <w:t>23.02.08 Строительство железных дорог, путь и путевое хозяйство</w:t>
      </w:r>
    </w:p>
    <w:p w:rsidR="00DD15F3" w:rsidRPr="00DD15F3" w:rsidRDefault="00DD15F3" w:rsidP="009308A0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71" w:type="dxa"/>
        <w:tblInd w:w="94" w:type="dxa"/>
        <w:tblLook w:val="04A0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9308A0" w:rsidRPr="0093568C" w:rsidTr="009308A0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8A0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A0" w:rsidRPr="0093568C" w:rsidTr="009308A0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08A0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9308A0" w:rsidRPr="0093568C" w:rsidTr="009308A0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8A0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9308A0" w:rsidRPr="0093568C" w:rsidTr="009308A0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8A0" w:rsidRPr="009308A0" w:rsidRDefault="009308A0" w:rsidP="009308A0">
            <w:pPr>
              <w:pStyle w:val="Default"/>
            </w:pPr>
            <w:r w:rsidRPr="009308A0">
              <w:t>Профиль получаемого профессионального образования: технологический</w:t>
            </w:r>
          </w:p>
        </w:tc>
      </w:tr>
    </w:tbl>
    <w:p w:rsidR="00DD15F3" w:rsidRPr="00DD15F3" w:rsidRDefault="00DD15F3" w:rsidP="009308A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2389" w:rsidRDefault="009A2389" w:rsidP="00DD15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08A0" w:rsidRDefault="009308A0" w:rsidP="00DD15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08A0" w:rsidRDefault="009308A0" w:rsidP="00DD15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08A0" w:rsidRDefault="009308A0" w:rsidP="00DD15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08A0" w:rsidRDefault="009308A0" w:rsidP="00DD15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08A0" w:rsidRDefault="009308A0" w:rsidP="00DD15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2389" w:rsidRDefault="009A2389" w:rsidP="007F00E1">
      <w:pPr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DD15F3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DD15F3" w:rsidRPr="00DD15F3" w:rsidSect="0073730E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D15F3">
        <w:rPr>
          <w:rFonts w:ascii="Times New Roman" w:hAnsi="Times New Roman" w:cs="Times New Roman"/>
          <w:sz w:val="24"/>
          <w:szCs w:val="24"/>
        </w:rPr>
        <w:t>Зима, 202</w:t>
      </w:r>
      <w:bookmarkStart w:id="0" w:name="_GoBack"/>
      <w:bookmarkEnd w:id="0"/>
      <w:r w:rsidR="009A2389">
        <w:rPr>
          <w:rFonts w:ascii="Times New Roman" w:hAnsi="Times New Roman" w:cs="Times New Roman"/>
          <w:sz w:val="24"/>
          <w:szCs w:val="24"/>
        </w:rPr>
        <w:t>5</w:t>
      </w:r>
      <w:r w:rsidRPr="00DD15F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308A0" w:rsidRPr="009308A0" w:rsidRDefault="009308A0" w:rsidP="009308A0">
      <w:pPr>
        <w:spacing w:after="0"/>
        <w:ind w:left="-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8A0">
        <w:rPr>
          <w:rFonts w:ascii="Times New Roman" w:hAnsi="Times New Roman" w:cs="Times New Roman"/>
        </w:rPr>
        <w:lastRenderedPageBreak/>
        <w:t>Фонд</w:t>
      </w:r>
      <w:r w:rsidR="00DD15F3" w:rsidRPr="009308A0">
        <w:rPr>
          <w:rFonts w:ascii="Times New Roman" w:hAnsi="Times New Roman" w:cs="Times New Roman"/>
        </w:rPr>
        <w:t xml:space="preserve"> </w:t>
      </w:r>
      <w:r w:rsidR="007F00E1" w:rsidRPr="009308A0">
        <w:rPr>
          <w:rFonts w:ascii="Times New Roman" w:hAnsi="Times New Roman" w:cs="Times New Roman"/>
          <w:szCs w:val="28"/>
        </w:rPr>
        <w:t xml:space="preserve">оценочных </w:t>
      </w:r>
      <w:r w:rsidRPr="009308A0">
        <w:rPr>
          <w:rFonts w:ascii="Times New Roman" w:hAnsi="Times New Roman" w:cs="Times New Roman"/>
          <w:szCs w:val="28"/>
        </w:rPr>
        <w:t>средств</w:t>
      </w:r>
      <w:r w:rsidR="007F00E1" w:rsidRPr="009308A0">
        <w:rPr>
          <w:rFonts w:ascii="Times New Roman" w:hAnsi="Times New Roman" w:cs="Times New Roman"/>
          <w:szCs w:val="28"/>
        </w:rPr>
        <w:t xml:space="preserve"> </w:t>
      </w:r>
      <w:r w:rsidRPr="009308A0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СПО), </w:t>
      </w:r>
      <w:r w:rsidRPr="009308A0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Pr="009308A0">
        <w:rPr>
          <w:rFonts w:ascii="Times New Roman" w:hAnsi="Times New Roman" w:cs="Times New Roman"/>
          <w:sz w:val="24"/>
          <w:szCs w:val="24"/>
        </w:rPr>
        <w:t xml:space="preserve">) и рабочей программы дисциплины </w:t>
      </w:r>
      <w:r w:rsidRPr="009308A0">
        <w:rPr>
          <w:rFonts w:ascii="Times New Roman" w:hAnsi="Times New Roman" w:cs="Times New Roman"/>
          <w:b/>
          <w:sz w:val="24"/>
          <w:szCs w:val="24"/>
        </w:rPr>
        <w:t>ОП.05 Метрология, стандартизация и сертификация</w:t>
      </w:r>
      <w:r w:rsidRPr="009308A0">
        <w:rPr>
          <w:rFonts w:ascii="Times New Roman" w:hAnsi="Times New Roman" w:cs="Times New Roman"/>
          <w:sz w:val="24"/>
          <w:szCs w:val="24"/>
        </w:rPr>
        <w:t xml:space="preserve">, с учетом примерной образовательной программы подготовки специалистов среднего звена (далее ППССЗ) 2025 г. по специальности </w:t>
      </w:r>
      <w:r w:rsidRPr="009308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Pr="009308A0">
        <w:rPr>
          <w:rFonts w:ascii="Times New Roman" w:hAnsi="Times New Roman" w:cs="Times New Roman"/>
          <w:sz w:val="24"/>
          <w:szCs w:val="24"/>
        </w:rPr>
        <w:t>, входящей в укрупненную группу</w:t>
      </w:r>
      <w:r w:rsidRPr="009308A0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Pr="009308A0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Pr="009308A0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:rsidR="009308A0" w:rsidRPr="00E93A1D" w:rsidRDefault="009308A0" w:rsidP="009308A0">
      <w:pPr>
        <w:pStyle w:val="ac"/>
        <w:spacing w:before="66"/>
        <w:ind w:left="319" w:right="113" w:firstLine="710"/>
        <w:jc w:val="both"/>
      </w:pPr>
    </w:p>
    <w:p w:rsidR="009A2389" w:rsidRPr="00833065" w:rsidRDefault="009A2389" w:rsidP="009308A0">
      <w:pPr>
        <w:pStyle w:val="1"/>
        <w:ind w:left="-567" w:firstLine="425"/>
        <w:jc w:val="both"/>
      </w:pPr>
    </w:p>
    <w:p w:rsidR="00DD15F3" w:rsidRPr="00DD15F3" w:rsidRDefault="00DD15F3" w:rsidP="003B4867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3B4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3B48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284" w:firstLine="567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DD15F3" w:rsidRPr="00E36EEB" w:rsidRDefault="00DD15F3" w:rsidP="003B486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5F3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="00E36E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6EEB" w:rsidRPr="00E36EEB">
        <w:rPr>
          <w:rFonts w:ascii="Times New Roman" w:hAnsi="Times New Roman" w:cs="Times New Roman"/>
          <w:sz w:val="24"/>
          <w:szCs w:val="24"/>
        </w:rPr>
        <w:t>Казанкова Наталья Викторовна</w:t>
      </w:r>
      <w:r w:rsidR="00E36E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15F3">
        <w:rPr>
          <w:rFonts w:ascii="Times New Roman" w:hAnsi="Times New Roman" w:cs="Times New Roman"/>
          <w:sz w:val="24"/>
          <w:szCs w:val="24"/>
        </w:rPr>
        <w:t xml:space="preserve">преподаватель ГБПОУ ИО </w:t>
      </w:r>
      <w:r w:rsidR="00E36EEB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DD15F3" w:rsidRPr="00DD15F3" w:rsidRDefault="00DD15F3" w:rsidP="003B4867">
      <w:pPr>
        <w:keepNext/>
        <w:keepLines/>
        <w:widowControl w:val="0"/>
        <w:tabs>
          <w:tab w:val="left" w:pos="0"/>
        </w:tabs>
        <w:suppressAutoHyphens/>
        <w:ind w:left="-567" w:right="-284" w:firstLine="567"/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D15F3" w:rsidRPr="00DD15F3" w:rsidRDefault="00DD15F3" w:rsidP="00DD15F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D15F3" w:rsidRPr="00DD15F3" w:rsidRDefault="00DD15F3" w:rsidP="00DD15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DD15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Pr="00DD15F3" w:rsidRDefault="00DD15F3" w:rsidP="00DD15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EEB" w:rsidRDefault="00E36EEB" w:rsidP="00DD15F3">
      <w:pPr>
        <w:shd w:val="clear" w:color="auto" w:fill="FFFFFF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D15F3" w:rsidRPr="00DD15F3" w:rsidRDefault="009308A0" w:rsidP="00DD15F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8A0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>
            <wp:extent cx="4014866" cy="1400175"/>
            <wp:effectExtent l="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5F3" w:rsidRPr="00DD15F3" w:rsidRDefault="00DD15F3" w:rsidP="00DD15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5F3" w:rsidRDefault="00DD15F3" w:rsidP="009308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8A0" w:rsidRDefault="009308A0" w:rsidP="009308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00E1" w:rsidRPr="007F00E1" w:rsidRDefault="007F00E1" w:rsidP="007F00E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F00E1">
        <w:rPr>
          <w:rFonts w:ascii="Times New Roman" w:hAnsi="Times New Roman" w:cs="Times New Roman"/>
          <w:sz w:val="24"/>
          <w:szCs w:val="24"/>
        </w:rPr>
        <w:t>СОДЕРЖАНИЕ</w:t>
      </w:r>
    </w:p>
    <w:p w:rsidR="007F00E1" w:rsidRPr="007F00E1" w:rsidRDefault="007F00E1" w:rsidP="007F00E1">
      <w:pPr>
        <w:rPr>
          <w:rFonts w:ascii="Times New Roman" w:hAnsi="Times New Roman" w:cs="Times New Roman"/>
          <w:sz w:val="24"/>
          <w:szCs w:val="24"/>
        </w:rPr>
      </w:pPr>
    </w:p>
    <w:p w:rsidR="007F00E1" w:rsidRPr="007F00E1" w:rsidRDefault="007F00E1" w:rsidP="00773043">
      <w:pPr>
        <w:pStyle w:val="21"/>
        <w:numPr>
          <w:ilvl w:val="0"/>
          <w:numId w:val="1"/>
        </w:numPr>
        <w:tabs>
          <w:tab w:val="left" w:pos="660"/>
          <w:tab w:val="right" w:leader="dot" w:pos="10337"/>
        </w:tabs>
        <w:spacing w:line="480" w:lineRule="auto"/>
        <w:ind w:left="142" w:right="-426" w:hanging="426"/>
      </w:pPr>
      <w:r w:rsidRPr="007F00E1">
        <w:t xml:space="preserve">Паспорт </w:t>
      </w:r>
      <w:r w:rsidR="009308A0">
        <w:t>фонда</w:t>
      </w:r>
      <w:r w:rsidRPr="007F00E1">
        <w:t xml:space="preserve"> оценочных </w:t>
      </w:r>
      <w:r w:rsidR="009308A0">
        <w:t>средств</w:t>
      </w:r>
      <w:r w:rsidR="000B70B2">
        <w:t xml:space="preserve"> …………………………………………………. </w:t>
      </w:r>
      <w:r w:rsidRPr="007F00E1">
        <w:t>4</w:t>
      </w:r>
    </w:p>
    <w:p w:rsidR="007F00E1" w:rsidRPr="007F00E1" w:rsidRDefault="007F00E1" w:rsidP="00773043">
      <w:pPr>
        <w:pStyle w:val="af3"/>
        <w:numPr>
          <w:ilvl w:val="0"/>
          <w:numId w:val="1"/>
        </w:numPr>
        <w:spacing w:line="480" w:lineRule="auto"/>
        <w:ind w:left="142" w:right="-426" w:hanging="426"/>
        <w:rPr>
          <w:rFonts w:ascii="Times New Roman" w:hAnsi="Times New Roman" w:cs="Times New Roman"/>
          <w:sz w:val="24"/>
          <w:szCs w:val="24"/>
        </w:rPr>
      </w:pPr>
      <w:r w:rsidRPr="007F00E1">
        <w:rPr>
          <w:rFonts w:ascii="Times New Roman" w:hAnsi="Times New Roman" w:cs="Times New Roman"/>
          <w:sz w:val="24"/>
          <w:szCs w:val="24"/>
        </w:rPr>
        <w:t>Планируемые результаты освоения учебн</w:t>
      </w:r>
      <w:r w:rsidR="009308A0">
        <w:rPr>
          <w:rFonts w:ascii="Times New Roman" w:hAnsi="Times New Roman" w:cs="Times New Roman"/>
          <w:sz w:val="24"/>
          <w:szCs w:val="24"/>
        </w:rPr>
        <w:t>ой</w:t>
      </w:r>
      <w:r w:rsidRPr="007F00E1">
        <w:rPr>
          <w:rFonts w:ascii="Times New Roman" w:hAnsi="Times New Roman" w:cs="Times New Roman"/>
          <w:sz w:val="24"/>
          <w:szCs w:val="24"/>
        </w:rPr>
        <w:t xml:space="preserve"> </w:t>
      </w:r>
      <w:r w:rsidR="009308A0">
        <w:rPr>
          <w:rFonts w:ascii="Times New Roman" w:hAnsi="Times New Roman" w:cs="Times New Roman"/>
          <w:sz w:val="24"/>
          <w:szCs w:val="24"/>
        </w:rPr>
        <w:t>дисциплины</w:t>
      </w:r>
      <w:r w:rsidRPr="007F00E1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0B70B2">
        <w:rPr>
          <w:rFonts w:ascii="Times New Roman" w:hAnsi="Times New Roman" w:cs="Times New Roman"/>
          <w:sz w:val="24"/>
          <w:szCs w:val="24"/>
        </w:rPr>
        <w:t>..</w:t>
      </w:r>
      <w:r w:rsidRPr="007F00E1">
        <w:rPr>
          <w:rFonts w:ascii="Times New Roman" w:hAnsi="Times New Roman" w:cs="Times New Roman"/>
          <w:sz w:val="24"/>
          <w:szCs w:val="24"/>
        </w:rPr>
        <w:t>.</w:t>
      </w:r>
      <w:r w:rsidR="000B70B2">
        <w:rPr>
          <w:rFonts w:ascii="Times New Roman" w:hAnsi="Times New Roman" w:cs="Times New Roman"/>
          <w:sz w:val="24"/>
          <w:szCs w:val="24"/>
        </w:rPr>
        <w:t>4</w:t>
      </w:r>
    </w:p>
    <w:p w:rsidR="007F00E1" w:rsidRDefault="007F00E1" w:rsidP="00773043">
      <w:pPr>
        <w:pStyle w:val="af3"/>
        <w:numPr>
          <w:ilvl w:val="0"/>
          <w:numId w:val="1"/>
        </w:numPr>
        <w:spacing w:line="480" w:lineRule="auto"/>
        <w:ind w:left="142" w:right="-426" w:hanging="426"/>
        <w:rPr>
          <w:rFonts w:ascii="Times New Roman" w:hAnsi="Times New Roman" w:cs="Times New Roman"/>
          <w:sz w:val="24"/>
          <w:szCs w:val="24"/>
        </w:rPr>
      </w:pPr>
      <w:r w:rsidRPr="007F00E1">
        <w:rPr>
          <w:rFonts w:ascii="Times New Roman" w:hAnsi="Times New Roman" w:cs="Times New Roman"/>
          <w:sz w:val="24"/>
          <w:szCs w:val="24"/>
        </w:rPr>
        <w:t xml:space="preserve">Оценочные </w:t>
      </w:r>
      <w:r w:rsidR="009308A0">
        <w:rPr>
          <w:rFonts w:ascii="Times New Roman" w:hAnsi="Times New Roman" w:cs="Times New Roman"/>
          <w:sz w:val="24"/>
          <w:szCs w:val="24"/>
        </w:rPr>
        <w:t>средства</w:t>
      </w:r>
      <w:r w:rsidRPr="007F00E1">
        <w:rPr>
          <w:rFonts w:ascii="Times New Roman" w:hAnsi="Times New Roman" w:cs="Times New Roman"/>
          <w:sz w:val="24"/>
          <w:szCs w:val="24"/>
        </w:rPr>
        <w:t xml:space="preserve"> для проведения текущего</w:t>
      </w:r>
      <w:r>
        <w:rPr>
          <w:rFonts w:ascii="Times New Roman" w:hAnsi="Times New Roman" w:cs="Times New Roman"/>
          <w:sz w:val="24"/>
          <w:szCs w:val="24"/>
        </w:rPr>
        <w:t xml:space="preserve"> контроля……………………………</w:t>
      </w:r>
      <w:r w:rsidRPr="007F00E1">
        <w:rPr>
          <w:rFonts w:ascii="Times New Roman" w:hAnsi="Times New Roman" w:cs="Times New Roman"/>
          <w:sz w:val="24"/>
          <w:szCs w:val="24"/>
        </w:rPr>
        <w:t>…</w:t>
      </w:r>
      <w:r w:rsidR="000B70B2">
        <w:rPr>
          <w:rFonts w:ascii="Times New Roman" w:hAnsi="Times New Roman" w:cs="Times New Roman"/>
          <w:sz w:val="24"/>
          <w:szCs w:val="24"/>
        </w:rPr>
        <w:t>..</w:t>
      </w:r>
      <w:r w:rsidRPr="007F00E1">
        <w:rPr>
          <w:rFonts w:ascii="Times New Roman" w:hAnsi="Times New Roman" w:cs="Times New Roman"/>
          <w:sz w:val="24"/>
          <w:szCs w:val="24"/>
        </w:rPr>
        <w:t>..</w:t>
      </w:r>
      <w:r w:rsidR="000B70B2">
        <w:rPr>
          <w:rFonts w:ascii="Times New Roman" w:hAnsi="Times New Roman" w:cs="Times New Roman"/>
          <w:sz w:val="24"/>
          <w:szCs w:val="24"/>
        </w:rPr>
        <w:t>7</w:t>
      </w:r>
    </w:p>
    <w:p w:rsidR="00E36EEB" w:rsidRPr="007F00E1" w:rsidRDefault="007F00E1" w:rsidP="00773043">
      <w:pPr>
        <w:pStyle w:val="af3"/>
        <w:numPr>
          <w:ilvl w:val="0"/>
          <w:numId w:val="1"/>
        </w:numPr>
        <w:spacing w:line="480" w:lineRule="auto"/>
        <w:ind w:left="142" w:right="-426" w:hanging="426"/>
        <w:rPr>
          <w:rFonts w:ascii="Times New Roman" w:hAnsi="Times New Roman" w:cs="Times New Roman"/>
          <w:sz w:val="24"/>
          <w:szCs w:val="24"/>
        </w:rPr>
      </w:pPr>
      <w:r w:rsidRPr="007F00E1">
        <w:rPr>
          <w:rFonts w:ascii="Times New Roman" w:hAnsi="Times New Roman" w:cs="Times New Roman"/>
          <w:sz w:val="24"/>
          <w:szCs w:val="24"/>
        </w:rPr>
        <w:t xml:space="preserve"> Оценочные </w:t>
      </w:r>
      <w:r w:rsidR="009308A0">
        <w:rPr>
          <w:rFonts w:ascii="Times New Roman" w:hAnsi="Times New Roman" w:cs="Times New Roman"/>
          <w:sz w:val="24"/>
          <w:szCs w:val="24"/>
        </w:rPr>
        <w:t>средства</w:t>
      </w:r>
      <w:r w:rsidRPr="007F00E1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0B70B2">
        <w:rPr>
          <w:rFonts w:ascii="Times New Roman" w:hAnsi="Times New Roman" w:cs="Times New Roman"/>
          <w:sz w:val="24"/>
          <w:szCs w:val="24"/>
        </w:rPr>
        <w:t>…</w:t>
      </w:r>
      <w:r w:rsidRPr="007F00E1">
        <w:rPr>
          <w:rFonts w:ascii="Times New Roman" w:hAnsi="Times New Roman" w:cs="Times New Roman"/>
          <w:sz w:val="24"/>
          <w:szCs w:val="24"/>
        </w:rPr>
        <w:t xml:space="preserve">.. </w:t>
      </w:r>
      <w:r w:rsidR="000B70B2">
        <w:rPr>
          <w:rFonts w:ascii="Times New Roman" w:hAnsi="Times New Roman" w:cs="Times New Roman"/>
          <w:sz w:val="24"/>
          <w:szCs w:val="24"/>
        </w:rPr>
        <w:t>13</w:t>
      </w:r>
    </w:p>
    <w:p w:rsidR="0007378E" w:rsidRDefault="0007378E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B4867" w:rsidRDefault="003B4867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00E1" w:rsidRDefault="007F00E1" w:rsidP="00DD15F3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B4867" w:rsidRPr="00DD15F3" w:rsidRDefault="003B4867" w:rsidP="00DD15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378E" w:rsidRPr="007F00E1" w:rsidRDefault="007F00E1" w:rsidP="00773043">
      <w:pPr>
        <w:pStyle w:val="af3"/>
        <w:keepNext/>
        <w:numPr>
          <w:ilvl w:val="0"/>
          <w:numId w:val="2"/>
        </w:numPr>
        <w:suppressLineNumbers/>
        <w:spacing w:line="360" w:lineRule="auto"/>
        <w:ind w:left="-426" w:firstLine="710"/>
        <w:rPr>
          <w:rFonts w:ascii="Times New Roman" w:hAnsi="Times New Roman"/>
          <w:b/>
          <w:sz w:val="24"/>
          <w:szCs w:val="24"/>
        </w:rPr>
      </w:pPr>
      <w:r w:rsidRPr="007F00E1">
        <w:rPr>
          <w:rFonts w:ascii="Times New Roman" w:hAnsi="Times New Roman"/>
          <w:b/>
          <w:sz w:val="24"/>
          <w:szCs w:val="24"/>
        </w:rPr>
        <w:t xml:space="preserve">Паспорт </w:t>
      </w:r>
      <w:r w:rsidR="009308A0">
        <w:rPr>
          <w:rFonts w:ascii="Times New Roman" w:hAnsi="Times New Roman"/>
          <w:b/>
          <w:sz w:val="24"/>
          <w:szCs w:val="24"/>
        </w:rPr>
        <w:t>фонда</w:t>
      </w:r>
      <w:r w:rsidRPr="007F00E1">
        <w:rPr>
          <w:rFonts w:ascii="Times New Roman" w:hAnsi="Times New Roman"/>
          <w:b/>
          <w:sz w:val="24"/>
          <w:szCs w:val="24"/>
        </w:rPr>
        <w:t xml:space="preserve"> оценочных </w:t>
      </w:r>
      <w:r w:rsidR="009308A0">
        <w:rPr>
          <w:rFonts w:ascii="Times New Roman" w:hAnsi="Times New Roman"/>
          <w:b/>
          <w:sz w:val="24"/>
          <w:szCs w:val="24"/>
        </w:rPr>
        <w:t>средств</w:t>
      </w:r>
    </w:p>
    <w:p w:rsidR="007F00E1" w:rsidRPr="007F00E1" w:rsidRDefault="0007378E" w:rsidP="007F00E1">
      <w:pPr>
        <w:pStyle w:val="a3"/>
        <w:ind w:left="-567" w:firstLine="283"/>
        <w:jc w:val="both"/>
      </w:pPr>
      <w:r>
        <w:rPr>
          <w:rStyle w:val="FontStyle62"/>
        </w:rPr>
        <w:t xml:space="preserve"> </w:t>
      </w:r>
      <w:r w:rsidR="007F00E1" w:rsidRPr="007F00E1">
        <w:t xml:space="preserve">Оценочные </w:t>
      </w:r>
      <w:r w:rsidR="009308A0">
        <w:t>средства</w:t>
      </w:r>
      <w:r w:rsidR="00D80B2D">
        <w:t xml:space="preserve"> по учебн</w:t>
      </w:r>
      <w:r w:rsidR="009308A0">
        <w:t>ой</w:t>
      </w:r>
      <w:r w:rsidR="00D80B2D">
        <w:t xml:space="preserve"> </w:t>
      </w:r>
      <w:r w:rsidR="009308A0">
        <w:t>дисциплине</w:t>
      </w:r>
      <w:r w:rsidR="00D80B2D">
        <w:t xml:space="preserve"> </w:t>
      </w:r>
      <w:r w:rsidR="009308A0" w:rsidRPr="00E93A1D">
        <w:rPr>
          <w:b/>
        </w:rPr>
        <w:t>ОП.</w:t>
      </w:r>
      <w:r w:rsidR="009308A0">
        <w:rPr>
          <w:b/>
        </w:rPr>
        <w:t>05 Метрология, стандартизация и сертификация</w:t>
      </w:r>
      <w:r w:rsidR="009308A0" w:rsidRPr="00E93A1D">
        <w:t xml:space="preserve"> </w:t>
      </w:r>
      <w:r w:rsidR="007F00E1" w:rsidRPr="007F00E1">
        <w:t>предназначены для проведения текущего контроля и промежуточной аттестации,</w:t>
      </w:r>
      <w:r w:rsidR="007F00E1" w:rsidRPr="007F00E1">
        <w:rPr>
          <w:color w:val="000000"/>
        </w:rPr>
        <w:t xml:space="preserve"> с учетом профессиональной направленности программы среднего профессионального образования, реализуемой на базе основного общего образования по </w:t>
      </w:r>
      <w:r w:rsidR="009308A0" w:rsidRPr="00E93A1D">
        <w:t xml:space="preserve">специальности </w:t>
      </w:r>
      <w:r w:rsidR="009308A0" w:rsidRPr="00E93A1D">
        <w:rPr>
          <w:b/>
          <w:bCs/>
          <w:color w:val="000000"/>
        </w:rPr>
        <w:t>23.02.08 Строительство железных дорог, путь и путевое хозяйство</w:t>
      </w:r>
      <w:r w:rsidR="00C8685B">
        <w:rPr>
          <w:b/>
        </w:rPr>
        <w:t>.</w:t>
      </w:r>
    </w:p>
    <w:p w:rsidR="00745FFE" w:rsidRDefault="009308A0" w:rsidP="007F00E1">
      <w:pPr>
        <w:pStyle w:val="a3"/>
        <w:ind w:left="-567" w:firstLine="283"/>
        <w:jc w:val="both"/>
      </w:pPr>
      <w:r>
        <w:t>Фонд</w:t>
      </w:r>
      <w:r w:rsidR="007F00E1" w:rsidRPr="007F00E1">
        <w:t xml:space="preserve"> оценочных </w:t>
      </w:r>
      <w:r>
        <w:t>средств</w:t>
      </w:r>
      <w:r w:rsidR="007F00E1" w:rsidRPr="007F00E1">
        <w:t xml:space="preserve"> для текущего контроля и промежуточной аттестации разработан для оценки уровня освоения студентами планируемых результатов. </w:t>
      </w:r>
    </w:p>
    <w:p w:rsidR="007F00E1" w:rsidRPr="007F00E1" w:rsidRDefault="007F00E1" w:rsidP="007F00E1">
      <w:pPr>
        <w:pStyle w:val="a3"/>
        <w:ind w:left="-567" w:firstLine="283"/>
        <w:jc w:val="both"/>
      </w:pPr>
      <w:r w:rsidRPr="007F00E1">
        <w:t xml:space="preserve">Структурные элементы </w:t>
      </w:r>
      <w:r w:rsidR="00745FFE">
        <w:t>ФОС</w:t>
      </w:r>
      <w:r w:rsidRPr="007F00E1">
        <w:t xml:space="preserve"> по </w:t>
      </w:r>
      <w:r w:rsidR="00745FFE">
        <w:t>дисциплине</w:t>
      </w:r>
      <w:r w:rsidRPr="007F00E1">
        <w:t>:</w:t>
      </w:r>
    </w:p>
    <w:p w:rsidR="007F00E1" w:rsidRPr="007F00E1" w:rsidRDefault="007F00E1" w:rsidP="007F00E1">
      <w:pPr>
        <w:pStyle w:val="a3"/>
        <w:ind w:left="-567" w:firstLine="283"/>
        <w:jc w:val="both"/>
      </w:pPr>
      <w:r w:rsidRPr="007F00E1">
        <w:t xml:space="preserve">- паспорт </w:t>
      </w:r>
      <w:r w:rsidR="00745FFE">
        <w:t>фонда</w:t>
      </w:r>
      <w:r w:rsidRPr="007F00E1">
        <w:t xml:space="preserve"> оценочных </w:t>
      </w:r>
      <w:r w:rsidR="00745FFE">
        <w:t>средст</w:t>
      </w:r>
      <w:r w:rsidRPr="007F00E1">
        <w:t>в;</w:t>
      </w:r>
    </w:p>
    <w:p w:rsidR="007F00E1" w:rsidRPr="007F00E1" w:rsidRDefault="007F00E1" w:rsidP="007F00E1">
      <w:pPr>
        <w:pStyle w:val="a3"/>
        <w:ind w:left="-567" w:firstLine="283"/>
        <w:jc w:val="both"/>
      </w:pPr>
      <w:r w:rsidRPr="007F00E1">
        <w:t xml:space="preserve">- результаты освоения </w:t>
      </w:r>
      <w:r w:rsidR="00745FFE">
        <w:t>дисциплины</w:t>
      </w:r>
      <w:r w:rsidRPr="007F00E1">
        <w:t>, подлежащие проверке;</w:t>
      </w:r>
    </w:p>
    <w:p w:rsidR="007F00E1" w:rsidRPr="007F00E1" w:rsidRDefault="007F00E1" w:rsidP="007F00E1">
      <w:pPr>
        <w:pStyle w:val="a3"/>
        <w:ind w:left="-567" w:firstLine="283"/>
        <w:jc w:val="both"/>
      </w:pPr>
      <w:r w:rsidRPr="007F00E1">
        <w:t xml:space="preserve">- разноформатные задания для текущей аттестации по </w:t>
      </w:r>
      <w:r w:rsidR="00745FFE">
        <w:t>дисциплине</w:t>
      </w:r>
      <w:r w:rsidRPr="007F00E1">
        <w:t>;</w:t>
      </w:r>
    </w:p>
    <w:p w:rsidR="007F00E1" w:rsidRPr="007F00E1" w:rsidRDefault="007F00E1" w:rsidP="007F00E1">
      <w:pPr>
        <w:pStyle w:val="a3"/>
        <w:ind w:left="-567" w:firstLine="283"/>
        <w:jc w:val="both"/>
      </w:pPr>
      <w:r w:rsidRPr="007F00E1">
        <w:t xml:space="preserve">- разноформатные задания для промежуточной аттестации по </w:t>
      </w:r>
      <w:r w:rsidR="00745FFE">
        <w:t>дисциплине</w:t>
      </w:r>
      <w:r w:rsidRPr="007F00E1">
        <w:t>.</w:t>
      </w:r>
    </w:p>
    <w:p w:rsidR="007F00E1" w:rsidRPr="007F00E1" w:rsidRDefault="007F00E1" w:rsidP="007F00E1">
      <w:pPr>
        <w:pStyle w:val="a3"/>
        <w:ind w:left="-567" w:firstLine="283"/>
        <w:jc w:val="both"/>
      </w:pPr>
      <w:r w:rsidRPr="007F00E1">
        <w:t xml:space="preserve">Кроме оценочных заданий, </w:t>
      </w:r>
      <w:r w:rsidR="00745FFE">
        <w:t>ФОС</w:t>
      </w:r>
      <w:r w:rsidRPr="007F00E1">
        <w:t xml:space="preserve"> включает эталоны ответов к некоторым заданиям</w:t>
      </w:r>
      <w:r w:rsidR="00745FFE">
        <w:t xml:space="preserve">. </w:t>
      </w:r>
      <w:r w:rsidRPr="007F00E1">
        <w:t xml:space="preserve">Оценочные </w:t>
      </w:r>
      <w:r w:rsidR="00745FFE">
        <w:t>средства</w:t>
      </w:r>
      <w:r w:rsidRPr="007F00E1">
        <w:t xml:space="preserve"> направлены на формирование планируемых результатов и компетенций по указанной теме, разделу в рабочей программе. </w:t>
      </w:r>
    </w:p>
    <w:p w:rsidR="007F00E1" w:rsidRPr="007F00E1" w:rsidRDefault="007F00E1" w:rsidP="007F00E1">
      <w:pPr>
        <w:pStyle w:val="a3"/>
        <w:ind w:left="-567" w:firstLine="283"/>
        <w:jc w:val="both"/>
      </w:pPr>
      <w:r w:rsidRPr="007F00E1">
        <w:t xml:space="preserve">Контроль и оценка результатов обучения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7F00E1" w:rsidRPr="007F00E1" w:rsidRDefault="007F00E1" w:rsidP="007F00E1">
      <w:pPr>
        <w:pStyle w:val="a3"/>
        <w:ind w:left="-567" w:firstLine="283"/>
        <w:jc w:val="both"/>
      </w:pPr>
      <w:r w:rsidRPr="007F00E1">
        <w:t>Для проведения текущего контроля используются:</w:t>
      </w:r>
    </w:p>
    <w:p w:rsidR="007F00E1" w:rsidRDefault="007F00E1" w:rsidP="007F00E1">
      <w:pPr>
        <w:pStyle w:val="a3"/>
        <w:ind w:left="-567" w:firstLine="283"/>
        <w:jc w:val="both"/>
      </w:pPr>
      <w:r w:rsidRPr="007F00E1">
        <w:t>- практические занятия</w:t>
      </w:r>
      <w:r w:rsidR="00745FFE">
        <w:t>;</w:t>
      </w:r>
    </w:p>
    <w:p w:rsidR="00745FFE" w:rsidRPr="007F00E1" w:rsidRDefault="00745FFE" w:rsidP="007F00E1">
      <w:pPr>
        <w:pStyle w:val="a3"/>
        <w:ind w:left="-567" w:firstLine="283"/>
        <w:jc w:val="both"/>
      </w:pPr>
      <w:r>
        <w:t>- контрольные работы по разделам.</w:t>
      </w:r>
    </w:p>
    <w:p w:rsidR="007F00E1" w:rsidRPr="007F00E1" w:rsidRDefault="007F00E1" w:rsidP="007F00E1">
      <w:pPr>
        <w:tabs>
          <w:tab w:val="left" w:pos="567"/>
          <w:tab w:val="left" w:pos="8039"/>
        </w:tabs>
        <w:suppressAutoHyphens/>
        <w:ind w:left="-42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F00E1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</w:t>
      </w:r>
      <w:r>
        <w:rPr>
          <w:rFonts w:ascii="Times New Roman" w:hAnsi="Times New Roman" w:cs="Times New Roman"/>
          <w:sz w:val="24"/>
          <w:szCs w:val="24"/>
        </w:rPr>
        <w:t xml:space="preserve">ференцированного </w:t>
      </w:r>
      <w:r w:rsidRPr="007F00E1">
        <w:rPr>
          <w:rFonts w:ascii="Times New Roman" w:hAnsi="Times New Roman" w:cs="Times New Roman"/>
          <w:sz w:val="24"/>
          <w:szCs w:val="24"/>
        </w:rPr>
        <w:t>зачёта.</w:t>
      </w:r>
    </w:p>
    <w:p w:rsidR="007F00E1" w:rsidRPr="007F00E1" w:rsidRDefault="007F00E1" w:rsidP="00773043">
      <w:pPr>
        <w:pStyle w:val="Style42"/>
        <w:widowControl/>
        <w:numPr>
          <w:ilvl w:val="0"/>
          <w:numId w:val="2"/>
        </w:numPr>
        <w:spacing w:line="240" w:lineRule="auto"/>
        <w:ind w:right="-284"/>
        <w:jc w:val="both"/>
        <w:rPr>
          <w:b/>
          <w:bCs/>
        </w:rPr>
      </w:pPr>
      <w:r w:rsidRPr="007F00E1">
        <w:rPr>
          <w:b/>
          <w:bCs/>
        </w:rPr>
        <w:t>Планируемые результаты освоения учебного предмета</w:t>
      </w:r>
      <w:r>
        <w:rPr>
          <w:b/>
          <w:bCs/>
        </w:rPr>
        <w:t xml:space="preserve"> УП.01 Родной язык</w:t>
      </w:r>
    </w:p>
    <w:p w:rsidR="007F00E1" w:rsidRPr="007F00E1" w:rsidRDefault="007F00E1" w:rsidP="00773043">
      <w:pPr>
        <w:pStyle w:val="Style42"/>
        <w:widowControl/>
        <w:numPr>
          <w:ilvl w:val="1"/>
          <w:numId w:val="2"/>
        </w:numPr>
        <w:spacing w:line="240" w:lineRule="auto"/>
        <w:ind w:left="-567" w:right="-284" w:firstLine="851"/>
        <w:jc w:val="both"/>
        <w:rPr>
          <w:b/>
          <w:bCs/>
        </w:rPr>
      </w:pPr>
      <w:r w:rsidRPr="00D5229F">
        <w:t>В результате освоения</w:t>
      </w:r>
      <w:r>
        <w:t xml:space="preserve"> </w:t>
      </w:r>
      <w:r w:rsidR="00745FFE">
        <w:t>учебной дисциплины</w:t>
      </w:r>
      <w:r>
        <w:t xml:space="preserve"> </w:t>
      </w:r>
      <w:r w:rsidR="00745FFE" w:rsidRPr="00E93A1D">
        <w:rPr>
          <w:b/>
        </w:rPr>
        <w:t>ОП.</w:t>
      </w:r>
      <w:r w:rsidR="00745FFE">
        <w:rPr>
          <w:b/>
        </w:rPr>
        <w:t>05 Метрология, стандартизация и сертификация</w:t>
      </w:r>
      <w:r w:rsidR="00745FFE" w:rsidRPr="00D5229F">
        <w:t xml:space="preserve"> </w:t>
      </w:r>
      <w:r w:rsidR="00745FFE">
        <w:t>обучающийся должен обладать предусмотренными ФГОС по специальности среднего профессионального образования 08.02.10 Строительство железных дорог, путь и путевое хозяйство (базовая подготовка среднего профессионального образования) следующими умениями, знаниями, которые формируют профессиональные компетенции и общие компетенции:</w:t>
      </w: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2835"/>
        <w:gridCol w:w="2976"/>
        <w:gridCol w:w="2577"/>
      </w:tblGrid>
      <w:tr w:rsidR="00C33810" w:rsidRPr="00640F4A" w:rsidTr="00092CD3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3810">
              <w:rPr>
                <w:rFonts w:ascii="Times New Roman" w:hAnsi="Times New Roman" w:cs="Times New Roman"/>
                <w:b/>
                <w:color w:val="000000"/>
              </w:rPr>
              <w:t>Код ОК,</w:t>
            </w:r>
          </w:p>
          <w:p w:rsidR="00C33810" w:rsidRPr="00C33810" w:rsidRDefault="00C33810" w:rsidP="00C3381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3810">
              <w:rPr>
                <w:rFonts w:ascii="Times New Roman" w:hAnsi="Times New Roman" w:cs="Times New Roman"/>
                <w:b/>
                <w:color w:val="000000"/>
              </w:rPr>
              <w:t>ПК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3810">
              <w:rPr>
                <w:rFonts w:ascii="Times New Roman" w:hAnsi="Times New Roman" w:cs="Times New Roman"/>
                <w:b/>
                <w:color w:val="000000"/>
              </w:rPr>
              <w:t>Уметь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3810">
              <w:rPr>
                <w:rFonts w:ascii="Times New Roman" w:hAnsi="Times New Roman" w:cs="Times New Roman"/>
                <w:b/>
                <w:color w:val="000000"/>
              </w:rPr>
              <w:t>Знать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3810">
              <w:rPr>
                <w:rFonts w:ascii="Times New Roman" w:hAnsi="Times New Roman" w:cs="Times New Roman"/>
                <w:b/>
                <w:color w:val="000000"/>
              </w:rPr>
              <w:t>Владеть навыками</w:t>
            </w:r>
          </w:p>
        </w:tc>
      </w:tr>
      <w:tr w:rsidR="00C33810" w:rsidRPr="00640F4A" w:rsidTr="00092CD3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ОК 01Выбирать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методы работы в профессиональной и смежных сферах</w:t>
            </w: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ОК 02Использовать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приемы структурирования информации</w:t>
            </w: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оценивать практическую значимость результатов поиска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формат оформления результатов поиска информации</w:t>
            </w: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33810" w:rsidRPr="00640F4A" w:rsidTr="00092CD3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ПК 3.1.Осуществлять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соответствие техническим условиям эксплуатации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производить осмотр участка железнодорожного пути на соответствие техническим условиям эксплуатации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 xml:space="preserve"> систему надзора, ухода и ремонта железнодорожного пути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 xml:space="preserve">определение конструкции железнодорожного пути, путевых и сигнальных знаков  </w:t>
            </w:r>
          </w:p>
        </w:tc>
      </w:tr>
      <w:tr w:rsidR="00C33810" w:rsidRPr="00640F4A" w:rsidTr="00092CD3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выявлять имеющиеся неисправности элементов верхнего строения пути, земляного полотна, железнодорожных переездов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средства контроля и методы обнаружения дефектов рельсов и стрелочных переводов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3810" w:rsidRPr="00C33810" w:rsidRDefault="00C33810" w:rsidP="00C3381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33810">
              <w:rPr>
                <w:rFonts w:ascii="Times New Roman" w:hAnsi="Times New Roman" w:cs="Times New Roman"/>
                <w:color w:val="000000"/>
              </w:rPr>
              <w:t>выявления дефектов в рельсах и стрелочных переводах, железнодорожных переездах</w:t>
            </w:r>
          </w:p>
        </w:tc>
      </w:tr>
    </w:tbl>
    <w:p w:rsidR="003B4867" w:rsidRDefault="00A004C8" w:rsidP="00773043">
      <w:pPr>
        <w:pStyle w:val="Default"/>
        <w:numPr>
          <w:ilvl w:val="1"/>
          <w:numId w:val="2"/>
        </w:numPr>
        <w:ind w:left="-567" w:right="-284" w:firstLine="709"/>
        <w:jc w:val="both"/>
      </w:pPr>
      <w: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106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4110"/>
        <w:gridCol w:w="3261"/>
      </w:tblGrid>
      <w:tr w:rsidR="00A004C8" w:rsidRPr="00516E4C" w:rsidTr="00A004C8">
        <w:trPr>
          <w:trHeight w:val="51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04C8">
              <w:rPr>
                <w:rFonts w:ascii="Times New Roman" w:hAnsi="Times New Roman" w:cs="Times New Roman"/>
                <w:b/>
                <w:color w:val="000000"/>
              </w:rPr>
              <w:t>Результаты обучения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04C8">
              <w:rPr>
                <w:rFonts w:ascii="Times New Roman" w:hAnsi="Times New Roman" w:cs="Times New Roman"/>
                <w:b/>
                <w:color w:val="000000"/>
              </w:rPr>
              <w:t>Показатели освоенности компетенций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04C8">
              <w:rPr>
                <w:rFonts w:ascii="Times New Roman" w:hAnsi="Times New Roman" w:cs="Times New Roman"/>
                <w:b/>
                <w:color w:val="000000"/>
              </w:rPr>
              <w:t>Методы оценки</w:t>
            </w:r>
          </w:p>
        </w:tc>
      </w:tr>
      <w:tr w:rsidR="00A004C8" w:rsidRPr="00516E4C" w:rsidTr="00A004C8">
        <w:trPr>
          <w:trHeight w:val="698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Знает: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004C8">
              <w:rPr>
                <w:rFonts w:ascii="Times New Roman" w:hAnsi="Times New Roman" w:cs="Times New Roman"/>
              </w:rPr>
              <w:t>правовые основы, цели, задачи, принципы, объекты и средства метрологии, стандартизации и сертификации;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основные понятия и определения, показатели качества и методы их оценки;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004C8">
              <w:rPr>
                <w:rFonts w:ascii="Times New Roman" w:hAnsi="Times New Roman" w:cs="Times New Roman"/>
              </w:rPr>
              <w:t>технологическое обеспечение качества, порядок и правила сертификации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знание задач стандартизации, её экономической эффективности;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знание основных положений Государственной системы стандартизации Российской Федерации и систем (комплексов) общетехнических и организационно-методических стандартов;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знание основных понятий и определений метрологии, стандартизации и сертификации и документации систем качества;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знание терминологии и единиц измерения величин в соответствии с действующими стандартами и международной системой единиц СИ;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004C8">
              <w:rPr>
                <w:rFonts w:ascii="Times New Roman" w:hAnsi="Times New Roman" w:cs="Times New Roman"/>
              </w:rPr>
              <w:t>- знание форм подтверждения качества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 устный опрос;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 оценка результатов выполнения практических работ;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 xml:space="preserve">- оценка в рамках текущего контроля результатов выполнения индивидуальных контрольных заданий; 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экспертное наблюдение и оценивание выполнения практических работ;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004C8">
              <w:rPr>
                <w:rFonts w:ascii="Times New Roman" w:hAnsi="Times New Roman" w:cs="Times New Roman"/>
                <w:color w:val="000000"/>
              </w:rPr>
              <w:t>-дифференцированный зачёт.</w:t>
            </w:r>
          </w:p>
        </w:tc>
      </w:tr>
      <w:tr w:rsidR="00A004C8" w:rsidRPr="00516E4C" w:rsidTr="00A004C8">
        <w:trPr>
          <w:trHeight w:val="698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Умеет: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004C8">
              <w:rPr>
                <w:rFonts w:ascii="Times New Roman" w:hAnsi="Times New Roman" w:cs="Times New Roman"/>
              </w:rPr>
              <w:t>применять документацию систем качества;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004C8">
              <w:rPr>
                <w:rFonts w:ascii="Times New Roman" w:hAnsi="Times New Roman" w:cs="Times New Roman"/>
              </w:rPr>
              <w:t>применять основные правила и документы систем сертификации Российской Федерации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умение использовать в профессиональной деятельности документацию систем качества;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умение оформлять технологическую и техническую документацию в соответствии с действующей нормативной базой;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умение 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004C8">
              <w:rPr>
                <w:rFonts w:ascii="Times New Roman" w:hAnsi="Times New Roman" w:cs="Times New Roman"/>
              </w:rPr>
              <w:t>- умение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экспертное наблюдение за деятельностью обучающихся на практических занятиях;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 оценка результатов выполнения практических работ;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</w:rPr>
            </w:pPr>
            <w:r w:rsidRPr="00A004C8">
              <w:rPr>
                <w:rFonts w:ascii="Times New Roman" w:hAnsi="Times New Roman" w:cs="Times New Roman"/>
              </w:rPr>
              <w:t>- оценка в рамках текущего контроля,  результатов выполнения индивидуальных контрольных заданий;</w:t>
            </w:r>
          </w:p>
          <w:p w:rsidR="00A004C8" w:rsidRPr="00A004C8" w:rsidRDefault="00A004C8" w:rsidP="00A004C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004C8">
              <w:rPr>
                <w:rFonts w:ascii="Times New Roman" w:hAnsi="Times New Roman" w:cs="Times New Roman"/>
                <w:color w:val="000000"/>
              </w:rPr>
              <w:t>- дифференцированный зачёт.</w:t>
            </w:r>
          </w:p>
        </w:tc>
      </w:tr>
    </w:tbl>
    <w:p w:rsidR="00A004C8" w:rsidRPr="00A004C8" w:rsidRDefault="00A004C8" w:rsidP="00A004C8">
      <w:pPr>
        <w:pStyle w:val="Default"/>
        <w:ind w:left="720" w:right="-284"/>
        <w:jc w:val="both"/>
        <w:rPr>
          <w:color w:val="auto"/>
        </w:rPr>
      </w:pPr>
    </w:p>
    <w:p w:rsidR="00A004C8" w:rsidRPr="00A004C8" w:rsidRDefault="00A004C8" w:rsidP="00773043">
      <w:pPr>
        <w:pStyle w:val="Default"/>
        <w:numPr>
          <w:ilvl w:val="1"/>
          <w:numId w:val="2"/>
        </w:numPr>
        <w:ind w:right="-284"/>
        <w:jc w:val="both"/>
        <w:rPr>
          <w:b/>
          <w:color w:val="auto"/>
        </w:rPr>
      </w:pPr>
      <w:r w:rsidRPr="00A004C8">
        <w:rPr>
          <w:b/>
        </w:rPr>
        <w:t>Контроль и оценка освоения учебной дисциплины по темам (разделам)</w:t>
      </w:r>
    </w:p>
    <w:tbl>
      <w:tblPr>
        <w:tblpPr w:leftFromText="180" w:rightFromText="180" w:bottomFromText="200" w:vertAnchor="text" w:horzAnchor="margin" w:tblpX="-520" w:tblpY="35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3652"/>
        <w:gridCol w:w="3118"/>
      </w:tblGrid>
      <w:tr w:rsidR="007F00E1" w:rsidTr="000B70B2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7F00E1" w:rsidP="000B70B2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7F00E1" w:rsidP="000B70B2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7F00E1" w:rsidTr="000B70B2">
        <w:trPr>
          <w:trHeight w:val="631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0E1" w:rsidRDefault="007F00E1" w:rsidP="000B70B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7F00E1" w:rsidP="000B70B2">
            <w:pPr>
              <w:pStyle w:val="af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7F00E1" w:rsidTr="000B70B2">
        <w:trPr>
          <w:trHeight w:val="631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0E1" w:rsidRDefault="007F00E1" w:rsidP="000B70B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7F00E1" w:rsidP="000B70B2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7F00E1" w:rsidP="00A004C8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ОК, ПК</w:t>
            </w:r>
          </w:p>
        </w:tc>
      </w:tr>
      <w:tr w:rsidR="007F00E1" w:rsidRPr="007775E0" w:rsidTr="000B70B2">
        <w:trPr>
          <w:trHeight w:val="11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Метрология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Практические занятия </w:t>
            </w:r>
          </w:p>
          <w:p w:rsidR="00A004C8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Pr="00A004C8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4C8">
              <w:rPr>
                <w:rFonts w:ascii="Times New Roman" w:hAnsi="Times New Roman" w:cs="Times New Roman"/>
                <w:sz w:val="24"/>
                <w:szCs w:val="24"/>
              </w:rPr>
              <w:t>ОК 01, ОК 02, ПК 3.1.</w:t>
            </w:r>
          </w:p>
        </w:tc>
      </w:tr>
      <w:tr w:rsidR="007F00E1" w:rsidRPr="007775E0" w:rsidTr="000B70B2">
        <w:trPr>
          <w:trHeight w:val="11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Стандартизация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4C8" w:rsidRDefault="00A004C8" w:rsidP="00A004C8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Практические занятия </w:t>
            </w:r>
          </w:p>
          <w:p w:rsidR="007F00E1" w:rsidRDefault="00A004C8" w:rsidP="00A004C8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Pr="007775E0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A004C8">
              <w:rPr>
                <w:rFonts w:ascii="Times New Roman" w:hAnsi="Times New Roman" w:cs="Times New Roman"/>
                <w:sz w:val="24"/>
                <w:szCs w:val="24"/>
              </w:rPr>
              <w:t>ОК 01, ОК 02, ПК 3.1.</w:t>
            </w:r>
          </w:p>
        </w:tc>
      </w:tr>
      <w:tr w:rsidR="007F00E1" w:rsidRPr="007775E0" w:rsidTr="000B70B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Сертификация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Default="007F00E1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Практические занятия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E1" w:rsidRPr="00A004C8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004C8">
              <w:rPr>
                <w:rFonts w:ascii="Times New Roman" w:hAnsi="Times New Roman" w:cs="Times New Roman"/>
                <w:sz w:val="24"/>
                <w:szCs w:val="24"/>
              </w:rPr>
              <w:t>ОК 01, ОК 02, ПК 3.1.</w:t>
            </w:r>
          </w:p>
        </w:tc>
      </w:tr>
      <w:tr w:rsidR="007F00E1" w:rsidRPr="007775E0" w:rsidTr="000B70B2">
        <w:trPr>
          <w:trHeight w:val="401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0E1" w:rsidRDefault="007F00E1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1" w:rsidRPr="00A004C8" w:rsidRDefault="007F00E1" w:rsidP="000B70B2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04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7F00E1" w:rsidRPr="007775E0" w:rsidTr="000B70B2">
        <w:trPr>
          <w:trHeight w:val="959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1" w:rsidRDefault="007F00E1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1" w:rsidRDefault="007F00E1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1" w:rsidRPr="00A004C8" w:rsidRDefault="00A004C8" w:rsidP="000B70B2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004C8">
              <w:rPr>
                <w:rFonts w:ascii="Times New Roman" w:hAnsi="Times New Roman" w:cs="Times New Roman"/>
                <w:sz w:val="24"/>
                <w:szCs w:val="24"/>
              </w:rPr>
              <w:t>ОК 01, ОК 02, ПК 3.1.</w:t>
            </w:r>
          </w:p>
        </w:tc>
      </w:tr>
    </w:tbl>
    <w:p w:rsidR="007F00E1" w:rsidRPr="007F00E1" w:rsidRDefault="007F00E1" w:rsidP="007F00E1"/>
    <w:p w:rsidR="00A004C8" w:rsidRDefault="00A004C8" w:rsidP="007F00E1">
      <w:pPr>
        <w:keepNext/>
        <w:keepLines/>
        <w:widowControl w:val="0"/>
        <w:shd w:val="clear" w:color="auto" w:fill="FFFFFF"/>
        <w:ind w:left="-709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F00E1">
        <w:rPr>
          <w:rFonts w:ascii="Times New Roman" w:hAnsi="Times New Roman" w:cs="Times New Roman"/>
          <w:sz w:val="24"/>
          <w:szCs w:val="24"/>
        </w:rPr>
        <w:t xml:space="preserve">Оценочные </w:t>
      </w:r>
      <w:r>
        <w:rPr>
          <w:rFonts w:ascii="Times New Roman" w:hAnsi="Times New Roman" w:cs="Times New Roman"/>
          <w:sz w:val="24"/>
          <w:szCs w:val="24"/>
        </w:rPr>
        <w:t>средства</w:t>
      </w:r>
      <w:r w:rsidRPr="007F00E1">
        <w:rPr>
          <w:rFonts w:ascii="Times New Roman" w:hAnsi="Times New Roman" w:cs="Times New Roman"/>
          <w:sz w:val="24"/>
          <w:szCs w:val="24"/>
        </w:rPr>
        <w:t xml:space="preserve"> для проведения текущего</w:t>
      </w:r>
      <w:r>
        <w:rPr>
          <w:rFonts w:ascii="Times New Roman" w:hAnsi="Times New Roman" w:cs="Times New Roman"/>
          <w:sz w:val="24"/>
          <w:szCs w:val="24"/>
        </w:rPr>
        <w:t xml:space="preserve"> контроля</w:t>
      </w:r>
      <w:r w:rsidRPr="007F00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0E1" w:rsidRDefault="007F00E1" w:rsidP="00184D91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00E1">
        <w:rPr>
          <w:rFonts w:ascii="Times New Roman" w:hAnsi="Times New Roman" w:cs="Times New Roman"/>
          <w:sz w:val="24"/>
          <w:szCs w:val="24"/>
        </w:rPr>
        <w:t>Текущий контроль проводятся во время аудиторных занятий в соответствии с учебным планом и рабочей программой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4D91" w:rsidRPr="00184D91">
        <w:rPr>
          <w:rFonts w:ascii="Times New Roman" w:hAnsi="Times New Roman" w:cs="Times New Roman"/>
          <w:b/>
          <w:bCs/>
          <w:color w:val="000000"/>
          <w:sz w:val="24"/>
          <w:szCs w:val="20"/>
        </w:rPr>
        <w:t>ОП.05 Метрология, стандартизация и сертификация</w:t>
      </w:r>
      <w:r w:rsidR="00184D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00E1">
        <w:rPr>
          <w:rFonts w:ascii="Times New Roman" w:hAnsi="Times New Roman" w:cs="Times New Roman"/>
          <w:sz w:val="24"/>
          <w:szCs w:val="24"/>
        </w:rPr>
        <w:t xml:space="preserve">по всем разделам программы. </w:t>
      </w:r>
    </w:p>
    <w:p w:rsidR="00F34DA7" w:rsidRPr="00AA1779" w:rsidRDefault="00F34DA7" w:rsidP="00F34DA7">
      <w:pPr>
        <w:pStyle w:val="af3"/>
        <w:widowControl w:val="0"/>
        <w:tabs>
          <w:tab w:val="left" w:pos="1856"/>
        </w:tabs>
        <w:autoSpaceDE w:val="0"/>
        <w:autoSpaceDN w:val="0"/>
        <w:spacing w:after="0" w:line="240" w:lineRule="auto"/>
        <w:ind w:left="1856"/>
        <w:contextualSpacing w:val="0"/>
        <w:rPr>
          <w:rFonts w:ascii="Times New Roman" w:hAnsi="Times New Roman" w:cs="Times New Roman"/>
          <w:b/>
          <w:spacing w:val="-5"/>
        </w:rPr>
      </w:pPr>
      <w:r w:rsidRPr="00AA1779">
        <w:rPr>
          <w:rFonts w:ascii="Times New Roman" w:hAnsi="Times New Roman" w:cs="Times New Roman"/>
          <w:b/>
          <w:spacing w:val="-5"/>
        </w:rPr>
        <w:t>Контрольная работа № 1 по разделу Метрология.</w:t>
      </w:r>
    </w:p>
    <w:p w:rsidR="00F34DA7" w:rsidRPr="00AA1779" w:rsidRDefault="00F34DA7" w:rsidP="00F34DA7">
      <w:pPr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Вариант № _1</w:t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b/>
          <w:sz w:val="24"/>
          <w:szCs w:val="24"/>
        </w:rPr>
        <w:t>1 задание</w:t>
      </w:r>
      <w:r w:rsidRPr="00F34DA7">
        <w:rPr>
          <w:rFonts w:ascii="Times New Roman" w:hAnsi="Times New Roman" w:cs="Times New Roman"/>
          <w:sz w:val="24"/>
          <w:szCs w:val="24"/>
        </w:rPr>
        <w:t>: А) Измерить фактические размеры предложенных образцов пиломатериалов с помощью штангенциркуля и по ним определить номинальные размеры; Определить вид пилопродукции.</w:t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sz w:val="24"/>
          <w:szCs w:val="24"/>
        </w:rPr>
        <w:t>Б) Влагомером измерить влажность предложенных образцов пиломатериалов и определить величину усушки.</w:t>
      </w:r>
      <w:r w:rsidRPr="00F34DA7">
        <w:rPr>
          <w:rFonts w:ascii="Times New Roman" w:hAnsi="Times New Roman" w:cs="Times New Roman"/>
        </w:rPr>
        <w:t xml:space="preserve"> </w:t>
      </w:r>
      <w:r w:rsidRPr="00F34DA7">
        <w:rPr>
          <w:rFonts w:ascii="Times New Roman" w:hAnsi="Times New Roman" w:cs="Times New Roman"/>
          <w:sz w:val="24"/>
          <w:szCs w:val="24"/>
        </w:rPr>
        <w:t>Все данные оформить в таблицу.</w:t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sz w:val="24"/>
          <w:szCs w:val="24"/>
        </w:rPr>
        <w:t>В) Описать, к какому типу измерительных приборов относятся штангенциркуль и влагомер, по способу получения числового значения.</w:t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b/>
          <w:sz w:val="24"/>
          <w:szCs w:val="24"/>
        </w:rPr>
        <w:t xml:space="preserve">2 задание: </w:t>
      </w:r>
      <w:r w:rsidRPr="00F34DA7">
        <w:rPr>
          <w:rFonts w:ascii="Times New Roman" w:hAnsi="Times New Roman" w:cs="Times New Roman"/>
          <w:sz w:val="24"/>
          <w:szCs w:val="24"/>
        </w:rPr>
        <w:t>Что такое метрология? Цели и задачи метрологии.</w:t>
      </w:r>
    </w:p>
    <w:p w:rsid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b/>
          <w:sz w:val="24"/>
          <w:szCs w:val="24"/>
        </w:rPr>
        <w:t xml:space="preserve">3 задание: </w:t>
      </w:r>
      <w:r w:rsidRPr="00F34DA7">
        <w:rPr>
          <w:rFonts w:ascii="Times New Roman" w:hAnsi="Times New Roman" w:cs="Times New Roman"/>
          <w:sz w:val="24"/>
          <w:szCs w:val="24"/>
        </w:rPr>
        <w:t>Государственная метрологическая служба и ее функции.</w:t>
      </w:r>
    </w:p>
    <w:p w:rsidR="00AA1779" w:rsidRPr="00F34DA7" w:rsidRDefault="00AA1779" w:rsidP="00F34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4DA7" w:rsidRPr="00AA1779" w:rsidRDefault="00F34DA7" w:rsidP="00F34DA7">
      <w:pPr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Вариант № _2</w:t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  <w:r w:rsidRPr="00AA1779">
        <w:rPr>
          <w:rFonts w:ascii="Times New Roman" w:hAnsi="Times New Roman" w:cs="Times New Roman"/>
          <w:b/>
        </w:rPr>
        <w:tab/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b/>
          <w:sz w:val="24"/>
          <w:szCs w:val="24"/>
        </w:rPr>
        <w:t>1 задание</w:t>
      </w:r>
      <w:r w:rsidRPr="00F34DA7">
        <w:rPr>
          <w:rFonts w:ascii="Times New Roman" w:hAnsi="Times New Roman" w:cs="Times New Roman"/>
          <w:sz w:val="24"/>
          <w:szCs w:val="24"/>
        </w:rPr>
        <w:t>: А) Измерить фактические размеры предложенных образцов пиломатериалов с помощью штангенциркуля и по ним определить номинальные размеры; Определить вид пилопродукции.</w:t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sz w:val="24"/>
          <w:szCs w:val="24"/>
        </w:rPr>
        <w:t>Б) Влагомером измерить влажность предложенных образцов пиломатериалов и определить величину усушки.</w:t>
      </w:r>
      <w:r w:rsidRPr="00F34DA7">
        <w:rPr>
          <w:rFonts w:ascii="Times New Roman" w:hAnsi="Times New Roman" w:cs="Times New Roman"/>
        </w:rPr>
        <w:t xml:space="preserve"> </w:t>
      </w:r>
      <w:r w:rsidRPr="00F34DA7">
        <w:rPr>
          <w:rFonts w:ascii="Times New Roman" w:hAnsi="Times New Roman" w:cs="Times New Roman"/>
          <w:sz w:val="24"/>
          <w:szCs w:val="24"/>
        </w:rPr>
        <w:t>Все данные оформить в таблицу.</w:t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sz w:val="24"/>
          <w:szCs w:val="24"/>
        </w:rPr>
        <w:t>В) Описать, к какому типу измерительных приборов относятся штангенциркуль и влагомер, по способу получения числового значения.</w:t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4DA7">
        <w:rPr>
          <w:rFonts w:ascii="Times New Roman" w:hAnsi="Times New Roman" w:cs="Times New Roman"/>
          <w:b/>
          <w:sz w:val="24"/>
          <w:szCs w:val="24"/>
        </w:rPr>
        <w:t xml:space="preserve">2 задание: </w:t>
      </w:r>
      <w:r w:rsidRPr="00F34DA7">
        <w:rPr>
          <w:rFonts w:ascii="Times New Roman" w:hAnsi="Times New Roman" w:cs="Times New Roman"/>
          <w:sz w:val="24"/>
          <w:szCs w:val="24"/>
        </w:rPr>
        <w:t>Что такое средство измерений? Классификация средств измерений.</w:t>
      </w:r>
    </w:p>
    <w:p w:rsidR="00F34DA7" w:rsidRPr="00F34DA7" w:rsidRDefault="00F34DA7" w:rsidP="00F34D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DA7">
        <w:rPr>
          <w:rFonts w:ascii="Times New Roman" w:hAnsi="Times New Roman" w:cs="Times New Roman"/>
          <w:b/>
          <w:sz w:val="24"/>
          <w:szCs w:val="24"/>
        </w:rPr>
        <w:t xml:space="preserve">3 задание: </w:t>
      </w:r>
      <w:r w:rsidRPr="00F34DA7">
        <w:rPr>
          <w:rFonts w:ascii="Times New Roman" w:hAnsi="Times New Roman" w:cs="Times New Roman"/>
          <w:sz w:val="24"/>
          <w:szCs w:val="24"/>
        </w:rPr>
        <w:t xml:space="preserve"> Что такое система СИ? Когда была образована? Назовите основные международные единицы измерения.</w:t>
      </w:r>
    </w:p>
    <w:p w:rsidR="00F34DA7" w:rsidRPr="00AA1779" w:rsidRDefault="00F34DA7" w:rsidP="00F34DA7">
      <w:pPr>
        <w:pStyle w:val="af3"/>
        <w:widowControl w:val="0"/>
        <w:tabs>
          <w:tab w:val="left" w:pos="1856"/>
        </w:tabs>
        <w:autoSpaceDE w:val="0"/>
        <w:autoSpaceDN w:val="0"/>
        <w:spacing w:after="0" w:line="240" w:lineRule="auto"/>
        <w:ind w:left="1856"/>
        <w:contextualSpacing w:val="0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Контрольная работа № 2 к разделу Стандартизация.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Деятельность по установлению правил и характеристик в целях их добровольного многократного использования, направленная на достижение упорядоченности в сферах производств и обращения продукции и повышения конкурентоспособности  продукции, работ или услуг?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техническое регулирование;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оценка соответствия;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  <w:color w:val="FF0000"/>
        </w:rPr>
        <w:t>3</w:t>
      </w:r>
      <w:r w:rsidRPr="00AA1779">
        <w:rPr>
          <w:rFonts w:ascii="Times New Roman" w:hAnsi="Times New Roman" w:cs="Times New Roman"/>
          <w:b/>
        </w:rPr>
        <w:t xml:space="preserve">) </w:t>
      </w:r>
      <w:r w:rsidRPr="00AA1779">
        <w:rPr>
          <w:rFonts w:ascii="Times New Roman" w:hAnsi="Times New Roman" w:cs="Times New Roman"/>
        </w:rPr>
        <w:t>стандартизация;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сертификация;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2. В зависимости от требований к объектам стандартизации … подразделяют на государственный, отраслевой и республиканский?</w:t>
      </w:r>
      <w:r w:rsidRPr="00AA1779">
        <w:rPr>
          <w:rFonts w:ascii="Times New Roman" w:hAnsi="Times New Roman" w:cs="Times New Roman"/>
        </w:rPr>
        <w:t xml:space="preserve"> </w:t>
      </w:r>
      <w:r w:rsidRPr="00AA1779">
        <w:rPr>
          <w:rFonts w:ascii="Times New Roman" w:hAnsi="Times New Roman" w:cs="Times New Roman"/>
        </w:rPr>
        <w:tab/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норматив;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  <w:color w:val="FF0000"/>
        </w:rPr>
        <w:t>2</w:t>
      </w:r>
      <w:r w:rsidRPr="00AA1779">
        <w:rPr>
          <w:rFonts w:ascii="Times New Roman" w:hAnsi="Times New Roman" w:cs="Times New Roman"/>
          <w:b/>
        </w:rPr>
        <w:t xml:space="preserve">) </w:t>
      </w:r>
      <w:r w:rsidRPr="00AA1779">
        <w:rPr>
          <w:rFonts w:ascii="Times New Roman" w:hAnsi="Times New Roman" w:cs="Times New Roman"/>
        </w:rPr>
        <w:t xml:space="preserve">стандарт;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регламент;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эталон;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3. … отечественной стандартизации обеспечивается периодической проверкой стандартов, внесением в них измерений, а так же своевременным пересмотром или отменой стандартов?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плановость;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2) перспективность;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3) динамичность</w:t>
      </w:r>
      <w:r w:rsidRPr="00AA1779">
        <w:rPr>
          <w:rFonts w:ascii="Times New Roman" w:hAnsi="Times New Roman" w:cs="Times New Roman"/>
        </w:rPr>
        <w:t xml:space="preserve">;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надежность;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4. ... -  рациональное сокращение видов, типов, и размеров изделий одинакового функционального назначения, а также узлов и деталей, входящих в изделие с целью ограниченного числа взаимозаменяемых узлов и деталей, позволяющих собрать новые изделия с добавлением определенного количества оригинальных элементов?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1) типизация;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2) унификация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специализация;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спецификация;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5. Правовые основы стандартизации в России установлены Законом Российской Федерации …..?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  <w:color w:val="FF0000"/>
        </w:rPr>
        <w:t>1</w:t>
      </w:r>
      <w:r w:rsidRPr="00AA1779">
        <w:rPr>
          <w:rFonts w:ascii="Times New Roman" w:hAnsi="Times New Roman" w:cs="Times New Roman"/>
          <w:b/>
        </w:rPr>
        <w:t xml:space="preserve">) </w:t>
      </w:r>
      <w:r w:rsidRPr="00AA1779">
        <w:rPr>
          <w:rFonts w:ascii="Times New Roman" w:hAnsi="Times New Roman" w:cs="Times New Roman"/>
        </w:rPr>
        <w:t>О стандартизации;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О техническом регулировании;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Об обеспечении единства измерений;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О измерении;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6. Общероссийские классификаторы технико-экономической информации это  - …?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правовой документ;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  <w:color w:val="FF0000"/>
        </w:rPr>
        <w:t>2</w:t>
      </w:r>
      <w:r w:rsidRPr="00AA1779">
        <w:rPr>
          <w:rFonts w:ascii="Times New Roman" w:hAnsi="Times New Roman" w:cs="Times New Roman"/>
          <w:b/>
        </w:rPr>
        <w:t xml:space="preserve">) </w:t>
      </w:r>
      <w:r w:rsidRPr="00AA1779">
        <w:rPr>
          <w:rFonts w:ascii="Times New Roman" w:hAnsi="Times New Roman" w:cs="Times New Roman"/>
        </w:rPr>
        <w:t>технический документ;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нормативный документ;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научный документ;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7. ...являются объектами авторского права?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 </w:t>
      </w:r>
      <w:r w:rsidRPr="00AA1779">
        <w:rPr>
          <w:rFonts w:ascii="Times New Roman" w:hAnsi="Times New Roman" w:cs="Times New Roman"/>
        </w:rPr>
        <w:tab/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1) СТП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ГОСТ;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ОСТ;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ОКС;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8. Порядок разработки, принятия, введения в действие, применения и ведения общероссийских классификаторов технико-экономической информации устанавливает…?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</w:t>
      </w:r>
      <w:r w:rsidRPr="00AA1779">
        <w:rPr>
          <w:rFonts w:ascii="Times New Roman" w:hAnsi="Times New Roman" w:cs="Times New Roman"/>
        </w:rPr>
        <w:tab/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ГОСТ;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2) Госстандарт</w:t>
      </w:r>
      <w:r w:rsidRPr="00AA1779">
        <w:rPr>
          <w:rFonts w:ascii="Times New Roman" w:hAnsi="Times New Roman" w:cs="Times New Roman"/>
        </w:rPr>
        <w:t xml:space="preserve">;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Постановление правительства;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Научный институт;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9. в ... указывают сроки выполнения каждой стадии, включаемой в содержание работы в целом, содержание и структуру будущего стандарта, перечень требований к объекту стандартизации, список заинтересованных потенциальных потребителей этого стандарта?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</w:t>
      </w:r>
      <w:r w:rsidRPr="00AA1779">
        <w:rPr>
          <w:rFonts w:ascii="Times New Roman" w:hAnsi="Times New Roman" w:cs="Times New Roman"/>
        </w:rPr>
        <w:tab/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1) техническом регламенте;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техническом условии;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3) техническом задании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техническом договоре;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10. ... стандарта предусмотрена при прекращении выпуска продукции, которая производилась по данному нормативному документу?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разработка;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2) отмена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пересмотр;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преостановление;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11. Чтобы иметь право ….. свою продукцию этим знаком, необходимо получить лицензию в территориальном органе Госстандарта России?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 </w:t>
      </w:r>
      <w:r w:rsidRPr="00AA1779">
        <w:rPr>
          <w:rFonts w:ascii="Times New Roman" w:hAnsi="Times New Roman" w:cs="Times New Roman"/>
          <w:b/>
        </w:rPr>
        <w:tab/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1) маркировать;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распространять;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импортировать;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экспортировать;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12. ... предназначен  для  использования  при  построении  каталогов, указателей,  тематических выборочных перечней и автоматизированных баз данных  нормативных  документов?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 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ОСТ;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2) ОКС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СТП;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ГОСТ;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13. Величина суммарного уменьшения затрат в народном хозяйстве страны в связи с применением конкретного стандарта на единицу стандартизируемой продукции - ….?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</w:t>
      </w:r>
      <w:r w:rsidRPr="00AA1779">
        <w:rPr>
          <w:rFonts w:ascii="Times New Roman" w:hAnsi="Times New Roman" w:cs="Times New Roman"/>
        </w:rPr>
        <w:tab/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эффективность;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затраты;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3) экономия</w:t>
      </w:r>
      <w:r w:rsidRPr="00AA1779">
        <w:rPr>
          <w:rFonts w:ascii="Times New Roman" w:hAnsi="Times New Roman" w:cs="Times New Roman"/>
        </w:rPr>
        <w:t xml:space="preserve">;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надежность;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14. Основной нормативно-технический документ по стандартизации?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Федеральный закон "О техническом регулировании";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  <w:color w:val="FF0000"/>
        </w:rPr>
        <w:t>2</w:t>
      </w:r>
      <w:r w:rsidRPr="00AA1779">
        <w:rPr>
          <w:rFonts w:ascii="Times New Roman" w:hAnsi="Times New Roman" w:cs="Times New Roman"/>
          <w:b/>
        </w:rPr>
        <w:t xml:space="preserve">) </w:t>
      </w:r>
      <w:r w:rsidRPr="00AA1779">
        <w:rPr>
          <w:rFonts w:ascii="Times New Roman" w:hAnsi="Times New Roman" w:cs="Times New Roman"/>
        </w:rPr>
        <w:t>Стандарт;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Техусловие;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Федеральный закон "О стандартизации";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15. ... выпускают министерства, являющиеся головными по видам выпускаемой продукции?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РСТ;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ГОСТ;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3) ОСТ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СТП;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16. ... работ по стандартизации обеспечивается выпуском опережающих стандартов, которые будут оптимальные в будущем?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обязательность;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2) перспективность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системность;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надежность;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17. ... - свойство независимо изготовленных деталей, узлов и агрегатов обеспечивать беспрепятственную сборку машин и выполнять свое служебное назначение?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1) взаимозаменяемость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агрегатирование;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унификация;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типизация;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18. Исключительное право официального опубликование ГОСТов и ОКС имеет?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Соответствующее Министерство;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Отраслевое ведомство;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3) Госстандарт РФ;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Правительство РФ;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19. Государственный контроль и надзор за соблюдением субъектами хозяйственной деятельности обязательных требований государственных стандартов осуществляется на стадии?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разработки и изготовления;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подготовления и реализации;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3) всего жизненного цикла ПРУ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внедрения;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20. Заявка на разработку стандарта подается в ...?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Госстандарт;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  <w:color w:val="FF0000"/>
        </w:rPr>
        <w:t>2)</w:t>
      </w:r>
      <w:r w:rsidRPr="00AA1779">
        <w:rPr>
          <w:rFonts w:ascii="Times New Roman" w:hAnsi="Times New Roman" w:cs="Times New Roman"/>
          <w:b/>
        </w:rPr>
        <w:t xml:space="preserve"> </w:t>
      </w:r>
      <w:r w:rsidRPr="00AA1779">
        <w:rPr>
          <w:rFonts w:ascii="Times New Roman" w:hAnsi="Times New Roman" w:cs="Times New Roman"/>
        </w:rPr>
        <w:t>Технический комитет;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НИИ метрологии РФ;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Правительство РФ;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21. Маркировка продукции знаком соответствия государственных стандартов является процедурой ...?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1) добровольной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обязательной;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свободной;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запрещенной;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22. Организации, представляющие в глобальном процессе стандартизации интересы крупных территориальных образований или континентов?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официальные международные;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национальные;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3) региональные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4) государственные;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23. Межгосударственный Совет по стандартизации представляет интересы стран?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Европы;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СЭВ;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3) СНГ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ОПЭК;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24. ... - соотношение общего эффекта применения результатов работ по стандартизации и затрат на их применение?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1) качество;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2) эффективность</w:t>
      </w:r>
      <w:r w:rsidRPr="00AA1779">
        <w:rPr>
          <w:rFonts w:ascii="Times New Roman" w:hAnsi="Times New Roman" w:cs="Times New Roman"/>
        </w:rPr>
        <w:t>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свойство;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характеристика;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25. ... эффективность заключается в том, что реализуемые на практике обяхательные требования к продукции положительно отражаются на здоровье, уровне жизни людей?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1) социальная;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2) информационная;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3) техническая;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4) стабильная;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pStyle w:val="western"/>
        <w:spacing w:after="0" w:afterAutospacing="0"/>
        <w:rPr>
          <w:color w:val="000000"/>
          <w:sz w:val="22"/>
          <w:szCs w:val="22"/>
        </w:rPr>
      </w:pPr>
      <w:r w:rsidRPr="00AA1779">
        <w:rPr>
          <w:b/>
          <w:bCs/>
          <w:color w:val="000000"/>
          <w:sz w:val="22"/>
          <w:szCs w:val="22"/>
        </w:rPr>
        <w:t>26. Вопросы по стандартизации решаются в:</w:t>
      </w:r>
    </w:p>
    <w:p w:rsidR="00F34DA7" w:rsidRPr="00AA1779" w:rsidRDefault="00F34DA7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1) правительстве.</w:t>
      </w:r>
    </w:p>
    <w:p w:rsidR="00F34DA7" w:rsidRPr="00AA1779" w:rsidRDefault="00F34DA7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2) Государственной Думе.</w:t>
      </w:r>
    </w:p>
    <w:p w:rsidR="00F34DA7" w:rsidRPr="00AA1779" w:rsidRDefault="00F34DA7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3) министерстве.</w:t>
      </w:r>
    </w:p>
    <w:p w:rsidR="00F34DA7" w:rsidRPr="00AA1779" w:rsidRDefault="00F34DA7" w:rsidP="00AA1779">
      <w:pPr>
        <w:pStyle w:val="western"/>
        <w:spacing w:before="0" w:beforeAutospacing="0" w:after="0" w:afterAutospacing="0"/>
        <w:ind w:left="547"/>
        <w:rPr>
          <w:b/>
          <w:color w:val="000000"/>
          <w:sz w:val="22"/>
          <w:szCs w:val="22"/>
        </w:rPr>
      </w:pPr>
      <w:r w:rsidRPr="00AA1779">
        <w:rPr>
          <w:b/>
          <w:color w:val="000000"/>
          <w:sz w:val="22"/>
          <w:szCs w:val="22"/>
        </w:rPr>
        <w:t>4) Госстандарте.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Стандартизация в Российской Федерации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27. Общественное объединение заинтересованных предприятий, организаций и органов власти (в том числе, национальных органов по стандартизации), которое создано на добровольной основе для разработки государственных, региональных и международных стандартов – это…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инженерное общество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орган по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3. технический комитет по стандартизации 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служба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28. Структурно выделенное подразделение органа исполнительной власти или субъекта хозяйствования, которое обеспечивает организацию и проведение работ по стандартизации в пределах установленной компетенции – это…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технический комитет по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орган государственного надзора за стандартами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3. служба стандартизации 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испытательная лаборатории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29. Нормативный документ, который разработан на основе консенсуса, принят признанным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соответствующим органом и устанавливает для всеобщего и многократного использования правила,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общие принципы или характеристики, касающиеся различных видов деятельности или их результатов,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и который направлен на достижение оптимальной степени упорядочения в определенной области – это…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постановление правительства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технические условия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3. стандарт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технический регламент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30. Документ, устанавливающий технические требования, которым должна удовлетворять продукция или услуга, а также процедуры, с помощью которых можно установить, соблюдены ли данные требования – это…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национальный стандарт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2. технические условия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сертификат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рекомендации по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31. Общие организационно-методические положения для определенной области деятельности и общетехнические требования, обеспечивающие взаимопонимание, совместимость и взаимозаменяемость, техническое единство и взаимосвязь различных областей науки и производства в процессах создания и использования продукции устанавливают…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основополагающие стандарты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стандарты на термины и определения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стандарты на продукцию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стандарты на методы контроля (испытаний, измерений, анализа)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Основные принципы и теоретическая база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32. Увязка всех взаимодействующих факторов, обеспечивающих оптимальный уровень качества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продукции, достигается…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комплексной стандартизацией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опережающей стандартизацией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взаимозаменяемостью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сертификацией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33. Консенсус всех заинтересованных сторон при разработке и принятии стандартов достигается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процедурой…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ограничений по публичности обсуждения проекта стандарта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закрытого обсуждения проекта стандарта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обсуждения проекта стандарта только кругом квалифицированных специалистов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4. публичного обсуждения проекта стандарта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34. Комплексная стандартизация – это 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установление и применение системы взаимоувязанных требований к объекту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установление повышенных норм требований к объектам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3. научно – обоснованное предсказание показателей качества, которые могут быть достигнуты к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определенному времени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степень насыщенности изделия унифицированными  узлами и деталями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35. Принципом стандартизации не является 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согласованность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комплексность для взаимосвязанных объектов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конкурентоспособность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добровольность применения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  <w:b/>
        </w:rPr>
        <w:t>36. Оценка эффективности стандартизации должна производиться</w:t>
      </w:r>
      <w:r w:rsidRPr="00AA1779">
        <w:rPr>
          <w:rFonts w:ascii="Times New Roman" w:hAnsi="Times New Roman" w:cs="Times New Roman"/>
        </w:rPr>
        <w:t xml:space="preserve">  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по всему жизненному циклу продукции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только на этапе проектирования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только на этапе изготовления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только на этапе эксплуатации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. Методы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37. По уровням различают следующие виды унификации: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секционирования и базового агрегата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размерную, параметрическую, методов испытания и контроля, требований, обозначений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ограничительная, дискретизация, типизация конструкций и технологических процессов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4. межотраслевую, отраслевую и заводскую унификацию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38. Для получения разнообразных производных машин различного применения присоединением к базовой модели изделия специального оборудования используют метод…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базового агрегата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секционирования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дискретизации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симплификацией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39. Применение рядов предпочтительных чисел создает предпосылки для 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унификации машин и деталей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классификации деталей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оптимизации машин и деталей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4. систематизации изделий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40. Агрегатированием называется 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принцип создания машин и оборудования из многократно используемых  стандартных агрегатов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2. уменьшение числа типов изделия до числа, достаточного для удовлетворения существующих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потребностей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сокращение числа типов, видов и размеров изделий одинакового функционального назначения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разработка и установление типовых конструкций, правил, форм документации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41. Классификация – это 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параллельное разделение множества объектов на независимые подмножества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последовательное разделение множества объектов на подчиненные подмножества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 xml:space="preserve">3. присвоение объекту уникального наименования, номера, знака, условного обозначения, признака или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набора признаков и т. п., позволяющих однозначно выделить его из других объектов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 xml:space="preserve">4. разделение множества объектов на классификационные группировки по их сходству или различию на 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основе определенных признаков в соответствии с принятыми правилами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42. В период между сессиями Генеральной ассамблеи руководство ИСО осуществляет 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исполнительное бюро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центральный секретариат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рабочая группа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4. Совет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43. Документы EN разрабатываются…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международной электротехнической комиссией (МЭК)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2. европейским комитетом по стандартизации (СЕН)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европейской экономической комиссией ООН (ЕЭК)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международной организацией по стандартизации (ИСО)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44. К компетенции Всемирной торговой организации (ВТО) не относится…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создание и развитие эффективной службы здравоохранения, оздоровления окружающей среды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соглашение по тарифам и торговле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защита прав интеллектуальной собственности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инвестиционная деятельность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45. Европейские стандарты разрабатывает (ют)...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1. национальные организации стран ЕС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2. европейский комитет по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региональные организации;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ведомственные организации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46. Цель международной стандартизации - это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  <w:b/>
        </w:rPr>
      </w:pPr>
      <w:r w:rsidRPr="00AA1779">
        <w:rPr>
          <w:rFonts w:ascii="Times New Roman" w:hAnsi="Times New Roman" w:cs="Times New Roman"/>
          <w:b/>
        </w:rPr>
        <w:t>1. устранение технических барьеров в торговле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2. привлечение предприятий (организаций) к обязательному участию в стандартизации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3. упразднение национальных стандартов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  <w:r w:rsidRPr="00AA1779">
        <w:rPr>
          <w:rFonts w:ascii="Times New Roman" w:hAnsi="Times New Roman" w:cs="Times New Roman"/>
        </w:rPr>
        <w:t>4. разработка самых высоких требований</w:t>
      </w:r>
    </w:p>
    <w:p w:rsidR="00F34DA7" w:rsidRPr="00AA1779" w:rsidRDefault="00F34DA7" w:rsidP="00AA1779">
      <w:pPr>
        <w:spacing w:after="0" w:line="240" w:lineRule="auto"/>
        <w:rPr>
          <w:rFonts w:ascii="Times New Roman" w:hAnsi="Times New Roman" w:cs="Times New Roman"/>
        </w:rPr>
      </w:pP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AA1779">
        <w:rPr>
          <w:b/>
          <w:bCs/>
          <w:color w:val="000000"/>
          <w:sz w:val="22"/>
          <w:szCs w:val="22"/>
        </w:rPr>
        <w:t>Тесты к разделу Основы сертификации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AA1779">
        <w:rPr>
          <w:b/>
          <w:bCs/>
          <w:color w:val="000000"/>
          <w:sz w:val="22"/>
          <w:szCs w:val="22"/>
        </w:rPr>
        <w:t>1. Добровольная сертификация продукции проводится по: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1) решению правительства.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b/>
          <w:color w:val="000000"/>
          <w:sz w:val="22"/>
          <w:szCs w:val="22"/>
        </w:rPr>
      </w:pPr>
      <w:r w:rsidRPr="00AA1779">
        <w:rPr>
          <w:b/>
          <w:color w:val="000000"/>
          <w:sz w:val="22"/>
          <w:szCs w:val="22"/>
        </w:rPr>
        <w:t>2) желанию изготовителя.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3) заданию контролирующих органов.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4) истечению заданного срока.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AA1779">
        <w:rPr>
          <w:b/>
          <w:bCs/>
          <w:color w:val="000000"/>
          <w:sz w:val="22"/>
          <w:szCs w:val="22"/>
        </w:rPr>
        <w:t>2. Сертификация продукции проводится с целью установления: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b/>
          <w:color w:val="000000"/>
          <w:sz w:val="22"/>
          <w:szCs w:val="22"/>
        </w:rPr>
      </w:pPr>
      <w:r w:rsidRPr="00AA1779">
        <w:rPr>
          <w:b/>
          <w:color w:val="000000"/>
          <w:sz w:val="22"/>
          <w:szCs w:val="22"/>
        </w:rPr>
        <w:t>1) соответствия принятым стандартам.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2) лучшего образца.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3) брака.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4) значимости выпускаемой продукции.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AA1779">
        <w:rPr>
          <w:b/>
          <w:bCs/>
          <w:color w:val="000000"/>
          <w:sz w:val="22"/>
          <w:szCs w:val="22"/>
        </w:rPr>
        <w:t>3. Вся экспортная продукция должна проходить: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1) типизацию.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2) унификацию.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b/>
          <w:color w:val="000000"/>
          <w:sz w:val="22"/>
          <w:szCs w:val="22"/>
        </w:rPr>
      </w:pPr>
      <w:r w:rsidRPr="00AA1779">
        <w:rPr>
          <w:b/>
          <w:color w:val="000000"/>
          <w:sz w:val="22"/>
          <w:szCs w:val="22"/>
        </w:rPr>
        <w:t>3) сертификацию.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4) нормализацию.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AA1779">
        <w:rPr>
          <w:b/>
          <w:bCs/>
          <w:color w:val="000000"/>
          <w:sz w:val="22"/>
          <w:szCs w:val="22"/>
        </w:rPr>
        <w:t>4. Различают следующие виды сертификации продукции: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1) законодательную и исполнительную.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b/>
          <w:color w:val="000000"/>
          <w:sz w:val="22"/>
          <w:szCs w:val="22"/>
        </w:rPr>
      </w:pPr>
      <w:r w:rsidRPr="00AA1779">
        <w:rPr>
          <w:b/>
          <w:color w:val="000000"/>
          <w:sz w:val="22"/>
          <w:szCs w:val="22"/>
        </w:rPr>
        <w:t>2) обязательную и добровольную.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3) точную и приблизительную.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4) корректную и поверхностную.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AA1779">
        <w:rPr>
          <w:b/>
          <w:bCs/>
          <w:color w:val="000000"/>
          <w:sz w:val="22"/>
          <w:szCs w:val="22"/>
        </w:rPr>
        <w:t>5. Аттестация производства – это подтверждение: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b/>
          <w:color w:val="000000"/>
          <w:sz w:val="22"/>
          <w:szCs w:val="22"/>
        </w:rPr>
        <w:t>1) способности предприятия обеспечивать стабильное качество продукции</w:t>
      </w:r>
      <w:r w:rsidRPr="00AA1779">
        <w:rPr>
          <w:color w:val="000000"/>
          <w:sz w:val="22"/>
          <w:szCs w:val="22"/>
        </w:rPr>
        <w:t>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2) возможности предприятия производить продукцию.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3) возможности предприятия контролировать выпуск продукции.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ind w:left="547"/>
        <w:rPr>
          <w:color w:val="000000"/>
          <w:sz w:val="22"/>
          <w:szCs w:val="22"/>
        </w:rPr>
      </w:pPr>
      <w:r w:rsidRPr="00AA1779">
        <w:rPr>
          <w:color w:val="000000"/>
          <w:sz w:val="22"/>
          <w:szCs w:val="22"/>
        </w:rPr>
        <w:t>4) способности предприятия реализовывать продукцию.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6. ... - это действие, удостоверяющее посредством сертификата соответствия или знака соответствия, что изделие или услуга соответствует определенным стандартам или другим нормативным документам?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1) сертификация;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декларирование;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стандартизация;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разработка;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7. ... - изготовитель, продавец, исполнитель, обратившийся за проведением работ по сертификации?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исполнитель;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заявитель</w:t>
      </w:r>
      <w:r w:rsidRPr="00AA1779">
        <w:rPr>
          <w:rFonts w:ascii="Times New Roman" w:eastAsia="Times New Roman" w:hAnsi="Times New Roman" w:cs="Times New Roman"/>
        </w:rPr>
        <w:t xml:space="preserve">;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эксперт;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научный сотрудник;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8. Деятельность по сертификации в РФ основана на законе РФ?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"О техническом регулировании";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 xml:space="preserve">2) "О сертификации продукции и услуг";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"О защите прав потребителей";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"Об обеспечении единства измерений";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9. Организацию и проведение работ по обязательной сертификации в РФ осуществляет ...?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1) Госстандарт</w:t>
      </w:r>
      <w:r w:rsidRPr="00AA1779">
        <w:rPr>
          <w:rFonts w:ascii="Times New Roman" w:eastAsia="Times New Roman" w:hAnsi="Times New Roman" w:cs="Times New Roman"/>
        </w:rPr>
        <w:t xml:space="preserve">;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Центр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МЭК;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Научный институт;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10. Орган по ... осуществляет сертификацию продукции, выдает сертификаты, предоставляет заявителю право на применение знака соответствия на условиях договора, приостанавливает или отменяет действие выданных им сертификатов?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1) Добровольной сертификации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Обязательной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Декларированию;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Защите прав потребителей;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11. Сертификаты и аттестаты аккредитации в системах обязательной сертификации вступают в силу ...?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с даты подачи заявки;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с даты подписания договора;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3) с даты их регистрации в государственном реестре;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с даты выдачи;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12. ... включает в себя совокупность нормативных документов, а также документов, устанавливающих методы проверки работ соблюдения этих требований; копплекс организационно-методических документов, определяющих правила и порядок проведения работ по сертификации?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законодательная база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нормативно-методическое обеспечение сертификации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ГОСТ;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сертификат;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13. … осуществляется по инициативе заявителя на условиях договора между заявителем и органом по сертификации?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1) Добровольная сертификация;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2) Обязательная сертификация;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Декларирование;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Защита прав потребителей;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14. ... о соответствии и составляющие доказательственные материалы хранятся у заявителя в течении 3-х лет с момента окончания срока его действия?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1) Сертификат;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Декларация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Договор;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Условие;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15. Регистрация системы добровольной сертификации осуществляется в течении ... с момента представления документов, предусмотренных настоящим пунктом для регистрации системы добровольной сертификации, в федеральный орган исполнительной власти по техническому регулированию?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3-х лет;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месяца;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3) 5 дней;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года;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16. ... проводится только в случаях, установленных соответствующим техническим регламентом, и исключительно на соответствии требованиям технического регламента?</w:t>
      </w:r>
      <w:r w:rsidRPr="00AA1779">
        <w:rPr>
          <w:rFonts w:ascii="Times New Roman" w:eastAsia="Times New Roman" w:hAnsi="Times New Roman" w:cs="Times New Roman"/>
        </w:rPr>
        <w:t xml:space="preserve">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Добровольное подтверждение;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Обязательное подтверждение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Декларирование;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Свободное подтверждение;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17. Система ... может быть создана юридическим лицом или индивидуальным предпринимателем или несколькими юридическими лицами или несколькими индивидуальными предпринимателями?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 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Декларирования;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Добровольная сертификации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Обязательная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Подтверждения качества;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18. ... соответствия осуществляется по одной из следующих схем: принятие документа о соответствии на основании собственных доказательств, доказательств, полученных с участием органа по сертификации или аккредитованной испытательной лаборатории?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1) Декларирование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Добровольное подтверждение;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Обязательное подтверждение;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 Свободное подтверждение;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19. Срок действия сертификата соответствия?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1 год;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3 года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3) 5 лет;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3 месяца;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20. В отношении продукции государственный контроль за соблюдением требований технических регламентов осуществляется исключительно на стадии ... продукции?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1) обращения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разработки;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утиизации;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экспорта;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21. О мерах, принятых в отношении виновных в нарушении законодательства РФ должностных лиц органов государственного контроля, органы государственного контроля в течении ... обязаны сообщить юридическому лицу или индивидуальному предпринимателю, права и законные интересы которых нарушены?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3-х дней;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2) месяца;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недели;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года;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22. Организацию и проведение работ по обязательной сертификации осуществляет?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ГОСТ;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Любое юридическое лицо;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3) Госстандарт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Министерство по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23. В нормативно-методическую базу сертификации входят?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1) правила по сертификации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подзаконные акты;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указы президента;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федеральные законы;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24. ... не является участником сертификации?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Госстандарт;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производитель;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3) потребитель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орган по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25. Официальный язык сертификата?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1) русский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английский;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национальный;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латинский;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26. ... - документ, выданный по правилам системы сертификации, устанавливающий, что продукция соответствует установленным требованиям?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стандарт;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сертификат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лицензия;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договор;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27. ... - форма сертификации, определяющая совокупность действия, результаты которых рассматриваюся в качестве доказательства соответствия продукции установленным требованиям?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метод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правила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3) схема сертификации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признак сертификации;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28. Организация, проводящая сертификацию определенной продукции?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Госстандарт;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2) Экспертная комиссия;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3) Орган по сертификации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Научный институт;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29. ... - изготовитель, продавец, исполнитель, обратившийся с просьбой о проведении работ по подтверждению соответствия?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ab/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заявитель;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исполнитель</w:t>
      </w:r>
      <w:r w:rsidRPr="00AA1779">
        <w:rPr>
          <w:rFonts w:ascii="Times New Roman" w:eastAsia="Times New Roman" w:hAnsi="Times New Roman" w:cs="Times New Roman"/>
        </w:rPr>
        <w:t xml:space="preserve">;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эксперт;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свидетель;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30. ... - орган,  возглавляющий систему сертификации?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1) Госстандарт;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2) Центральный орган по сертификации</w:t>
      </w:r>
      <w:r w:rsidRPr="00AA1779">
        <w:rPr>
          <w:rFonts w:ascii="Times New Roman" w:eastAsia="Times New Roman" w:hAnsi="Times New Roman" w:cs="Times New Roman"/>
        </w:rPr>
        <w:t>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3) Испытательнеая лаборатория;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4) Научный институт;</w:t>
      </w:r>
    </w:p>
    <w:p w:rsidR="00AA1779" w:rsidRPr="00AA1779" w:rsidRDefault="00AA1779" w:rsidP="00AA177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 xml:space="preserve">31. Документ, удостоверяющий соответствие объекта требованиям технических регламентов, положениям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стандартов или условиям договоров – это…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аттестат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знак соответствия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3. сертификат соответствия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свидетельство о соответствии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 xml:space="preserve">32. Информирование приобретателей о соответствии объекта сертификации требованиям системы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добровольной сертификации или национальному стандарту осуществляется…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свидетельством о соответствии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декларацией о соответствии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3. знаком соответствия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сертификатом соответствия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33. Законодательные основы сертификации в Российской Федерации определены Федеральным законом…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1. «О техническом регулировании»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«О защите прав потребителя»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«О стандартизации»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«Об обеспечении единства измерений»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34. В соответствии с Федеральным законом «О техническом регулировании» заявитель не вправе…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выбирать форму и схему подтверждения соответствия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2. обращаться для осуществления обязательной сертификации в любой орган по сертификации, область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аккредитации которого распространяется на данную продукцию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3. обращаться в орган по аккредитации с жалобами на неправомерные действия органов по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сертификации и аккредитованных испытательных лабораторий (центров)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 xml:space="preserve">4. применять форму добровольной сертификации вместо обязательного подтверждения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Соответствия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 xml:space="preserve">35. Каким Федеральным законом регулируются отношения, возникающие при оценке соответствия объекта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требованиям технических регламентов?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«О сертификации продукции и услуг»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2. «О техническом регулировании»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«О защите прав потребителей»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«О стандартизации»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 xml:space="preserve">36. В существующих схемах сертификации продукции не используются следующие способы доказательства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соответствия: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1. испытание каждого образца продукции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рассмотрение заявления-декларации о соответствии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3. рассмотрение характеристики предприятия-изготовителя, выданной региональным органом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хозяйствования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анализ годового отчѐта изготовителя о хозяйственной деятельности предприятия (организации)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37. В соответствии со схемами сертификации продукции инспекционный контроль предусматривает: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контроль ранее сертифицированной системы качества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2. испытание образцов продукции, взятых у изготовителя и  у продавца или потребителя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рассмотрение документации, свидетельствующей об увеличении продаж (поставок) продукции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наличие и состояние плана мероприятий по совершенствованию производства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38. Системой сертификации называют совокупность...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требований, предъявляемых к продукции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2. участников и правил функционирования системы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мероприятий по совершенствованию производства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стандартов, предъявляемых к продукции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39. Создать систему добровольной сертификации могут ...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Госстандарт Российской Федерации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2. юридическое лицо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индивидуальный предприниматель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союз потребителей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40. Обязательное подтверждение соответствия имеет формы ...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1. принятие декларации о соответствии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плана мероприятий по совершенствованию производства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добровольное подтверждение соответствия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добровольная сертификация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41. Обязательной сертификации не подлежат услуги…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оптовой торговли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2. образования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общественного питания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технического обслуживания и ремонта транспортных средств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42. Среди основных этапов сертификации можно выделить…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оспаривание решения по сертификации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2. оценку соответствия объекта сертификации установленным требованиям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рассмотрение документации, свидетельствующей об увеличении продаж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оценка уровня качества продукции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43. Этап заявки на сертификацию включает…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1. выбор органа по сертификации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проведение аудита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инспекционный контроль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решение по сертификации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44. Услуги нематериального характера оцениваются…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не оцениваются при сертификации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с использованием технических средств, имеющих свидетельство о поверке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3. экспертным методом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определением экономического эффекта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45. Сертификация систем менеджмента качества включает этапы…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 xml:space="preserve">1. анализ документов системы менеджмента качества организации-заявителя органом по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  <w:b/>
        </w:rPr>
        <w:t>сертификации</w:t>
      </w:r>
      <w:r w:rsidRPr="00AA1779">
        <w:rPr>
          <w:rFonts w:ascii="Times New Roman" w:eastAsia="Times New Roman" w:hAnsi="Times New Roman" w:cs="Times New Roman"/>
        </w:rPr>
        <w:t xml:space="preserve"> 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. инспекционный контроль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3. определение экономического эффекта от внедрения системы менеджмента качества на предприятии 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решение руководства предприятия о сертификации системы менеджмента качества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46. Механизмом определения беспристрастности, независимости и компетенции органов по сертификации не является…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1. стандартизация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аудит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аккредитация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экспертиза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47. Совет по аккредитации не рассматривает вопросы…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1. пропаганды необходимости аккредитации органов по сертификации и испытательных лабораторий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установления принципов единой технической политики в области аккредитации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координации деятельности органов по аккредитации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ведения реестра аккредитованных объектов и экспертов по аккредитации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48. Этапы процесса аккредитации не предусматривают…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1. повторную аккредитацию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2. подачу заявки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3. проведение экспертизы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4. инспекционный контроль    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49. Организация, претендующая на право стать органом по аккредитации, не должна иметь…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1. квалифицированный персонал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2. четко разработанный бизнес-план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определенный юридический статус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 xml:space="preserve">4. организационную структуру, соответствующую обеспечению компетентности, 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беспристрастности и независимости при аккредитациях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50. Объектом аккредитации не может быть…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A1779">
        <w:rPr>
          <w:rFonts w:ascii="Times New Roman" w:eastAsia="Times New Roman" w:hAnsi="Times New Roman" w:cs="Times New Roman"/>
          <w:b/>
        </w:rPr>
        <w:t>1. технические комитеты по стандартизации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2. организации подготовки экспертов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3. метрологические службы юридических лиц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1779">
        <w:rPr>
          <w:rFonts w:ascii="Times New Roman" w:eastAsia="Times New Roman" w:hAnsi="Times New Roman" w:cs="Times New Roman"/>
        </w:rPr>
        <w:t>4. испытательные лаборатории</w:t>
      </w:r>
    </w:p>
    <w:p w:rsidR="00AA1779" w:rsidRPr="00AA1779" w:rsidRDefault="00AA1779" w:rsidP="00AA177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4DA7" w:rsidRPr="00B44BF6" w:rsidRDefault="00F34DA7" w:rsidP="00AA1779">
      <w:pPr>
        <w:pStyle w:val="af3"/>
        <w:widowControl w:val="0"/>
        <w:tabs>
          <w:tab w:val="left" w:pos="1856"/>
        </w:tabs>
        <w:autoSpaceDE w:val="0"/>
        <w:autoSpaceDN w:val="0"/>
        <w:spacing w:after="0" w:line="240" w:lineRule="auto"/>
        <w:ind w:left="1856"/>
        <w:contextualSpacing w:val="0"/>
        <w:rPr>
          <w:rFonts w:ascii="Times New Roman" w:hAnsi="Times New Roman" w:cs="Times New Roman"/>
        </w:rPr>
      </w:pPr>
    </w:p>
    <w:p w:rsidR="005F55E4" w:rsidRDefault="005F55E4" w:rsidP="00F34DA7">
      <w:pPr>
        <w:pStyle w:val="af3"/>
        <w:spacing w:after="0" w:line="240" w:lineRule="auto"/>
        <w:rPr>
          <w:rFonts w:ascii="Times New Roman" w:hAnsi="Times New Roman" w:cs="Times New Roman"/>
        </w:rPr>
      </w:pPr>
    </w:p>
    <w:p w:rsidR="005F55E4" w:rsidRPr="00B44BF6" w:rsidRDefault="005F55E4" w:rsidP="00F34DA7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4.Оценочные средства для проведения промежуточной аттестации.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№1.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ФЗ "О техническом регулировании ". Цели и функции стандартизации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Метрологическая служба на федеральном железнодорожном транспорте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№2.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ФЗ "О техническом регулировании". Функции стандартизации.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2. Метрология. Виды метрологии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3.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Нормативные документы по стандартизации. Категории стандартов, действующих на территории РФ.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2. Метрологическое обеспечение на железной дороге.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4.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Краткая история развития метрологии, стандартизации и сертификации.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Региональная стандартизация.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5.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Виды контроля качества продукции.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Система допусков и посадок для гладких элементов деталей.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6.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1. Испытания, виды испытаний.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2. Посадки в системе отверстия и системе вала.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7.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Международная организация по стандартизации ИСО.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Правовые основы метрологии, стандартизации и сертификации.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8.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1. Основные термины и определения в области сертификации. Цели сертификации.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2. Метрологические характеристики средств измерения.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9.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Отличительные признаки обязательной и добровольной сертификации.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2. Виды погрешностей.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10.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Разработка стандартов, информационное обеспечение в области стандартизации.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Международные метрологические организации.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11.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Система сертификации на федеральном ж/д транспорте.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2. Поверка и калибровка средств измерения. Утверждение типа.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12.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Показатели качества продукции.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ГОСТ 2.105-95 ЕСКД. Общие требования к текстовым документам. Составление структуры текстового документа.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13.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Требования по сертификации, предъявляемые к техническим средствам, применяемым на ж/д транспорте.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Виды измерений и методы измерений. Шкалы измерений.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14.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1. Основные определения и понятия в области качества продукции.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2. Принципы и методы стандартизации.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15.</w:t>
      </w:r>
    </w:p>
    <w:p w:rsidR="005F55E4" w:rsidRPr="00B44BF6" w:rsidRDefault="005F55E4" w:rsidP="00773043">
      <w:pPr>
        <w:pStyle w:val="af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"Жизненный цикл продукции". Петля и спираль качества.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2 Назначение, цели, содержание общетехнических стандартов.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3.Задача.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 xml:space="preserve">    Билет № 16.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   1. Методы оценки уровня качества продукции.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   2. Виды средств измерения. Эталоны и их классификация. 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   3. Задача.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</w:rPr>
        <w:t xml:space="preserve">     </w:t>
      </w:r>
      <w:r w:rsidRPr="00B44BF6">
        <w:rPr>
          <w:rFonts w:ascii="Times New Roman" w:hAnsi="Times New Roman" w:cs="Times New Roman"/>
          <w:b/>
        </w:rPr>
        <w:t>Билет № 17.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b/>
        </w:rPr>
        <w:t xml:space="preserve">     </w:t>
      </w:r>
      <w:r w:rsidRPr="00B44BF6">
        <w:rPr>
          <w:rFonts w:ascii="Times New Roman" w:hAnsi="Times New Roman" w:cs="Times New Roman"/>
        </w:rPr>
        <w:t xml:space="preserve">1. Система управления качеством и маркетинг в системе качества. 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    2. Государственный метрологический контроль и надзор. 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     3. Задача.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</w:rPr>
        <w:t xml:space="preserve">      </w:t>
      </w:r>
      <w:r w:rsidRPr="00B44BF6">
        <w:rPr>
          <w:rFonts w:ascii="Times New Roman" w:hAnsi="Times New Roman" w:cs="Times New Roman"/>
          <w:b/>
        </w:rPr>
        <w:t>Билет № 18.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b/>
        </w:rPr>
        <w:t xml:space="preserve">      </w:t>
      </w:r>
      <w:r w:rsidRPr="00B44BF6">
        <w:rPr>
          <w:rFonts w:ascii="Times New Roman" w:hAnsi="Times New Roman" w:cs="Times New Roman"/>
        </w:rPr>
        <w:t xml:space="preserve">1. Понятие о технических регламентах. Структура технического регламента. 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     2. Основные понятия и задачи метрологии. Система единиц величин. 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      3. Задача.</w:t>
      </w:r>
    </w:p>
    <w:p w:rsidR="005F55E4" w:rsidRPr="00B44BF6" w:rsidRDefault="005F55E4" w:rsidP="005F55E4">
      <w:pPr>
        <w:spacing w:after="0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 xml:space="preserve">   Билет № 19.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Сертификация услуг на ж/д транспорте.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Основные формы государственного регулирования в области обеспечения единства измерений.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20.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Качество основной продукции Ж/Д транспорта (перевозок).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Принципы сертификации.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21.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Штриховое кодирование информации.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Шкалы измерений.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22.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Номенклатура сертификационных услуг (работ) и порядок их сертификации.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2. Понятие о методах измерений.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23.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Технические условия как нормативный документ.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2. Точность методов и результатов измерений.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</w:rPr>
        <w:t>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24.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Правила и документы по проведению работ в области сертификации.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2. Виды погрешностей измерения.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 Задача.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>Билет № 25.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1. Ответственность за несоответствие продукции, процессов производства, эксплуатации, хранения, перевозки, реализации и утилизации требованиям технических регламентов. 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2. Основные величины и единицы СИ. Дополнительные единицы СИ. Правила образования кратных и дольных единиц.</w:t>
      </w:r>
    </w:p>
    <w:p w:rsidR="005F55E4" w:rsidRPr="00B44BF6" w:rsidRDefault="005F55E4" w:rsidP="005F55E4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 Задача.</w:t>
      </w:r>
    </w:p>
    <w:p w:rsidR="005F55E4" w:rsidRDefault="005F55E4" w:rsidP="005F55E4">
      <w:pPr>
        <w:pStyle w:val="af3"/>
        <w:spacing w:line="360" w:lineRule="auto"/>
        <w:rPr>
          <w:rFonts w:ascii="Times New Roman" w:hAnsi="Times New Roman" w:cs="Times New Roman"/>
        </w:rPr>
      </w:pPr>
    </w:p>
    <w:p w:rsidR="005F55E4" w:rsidRPr="00B44BF6" w:rsidRDefault="005F55E4" w:rsidP="005F55E4">
      <w:pPr>
        <w:pStyle w:val="Heading3"/>
        <w:spacing w:before="0"/>
        <w:ind w:left="483" w:right="645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>Задачи</w:t>
      </w:r>
      <w:r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>проверочных</w:t>
      </w:r>
      <w:r>
        <w:rPr>
          <w:sz w:val="22"/>
          <w:szCs w:val="22"/>
        </w:rPr>
        <w:t xml:space="preserve"> </w:t>
      </w:r>
      <w:r w:rsidRPr="00B44BF6">
        <w:rPr>
          <w:spacing w:val="-2"/>
          <w:sz w:val="22"/>
          <w:szCs w:val="22"/>
        </w:rPr>
        <w:t>работ</w:t>
      </w:r>
    </w:p>
    <w:p w:rsidR="005F55E4" w:rsidRPr="00B44BF6" w:rsidRDefault="005F55E4" w:rsidP="005F55E4">
      <w:pPr>
        <w:ind w:left="489" w:right="63"/>
        <w:jc w:val="center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 xml:space="preserve">Задача </w:t>
      </w:r>
      <w:r w:rsidRPr="00B44BF6">
        <w:rPr>
          <w:rFonts w:ascii="Times New Roman" w:hAnsi="Times New Roman" w:cs="Times New Roman"/>
          <w:b/>
          <w:spacing w:val="-5"/>
        </w:rPr>
        <w:t>№1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  <w:r w:rsidRPr="00B44BF6">
        <w:rPr>
          <w:sz w:val="22"/>
          <w:szCs w:val="22"/>
        </w:rPr>
        <w:t>Припроизводстведеталинеобходимоконтролироватькачествоеѐ</w:t>
      </w:r>
      <w:r w:rsidRPr="00B44BF6">
        <w:rPr>
          <w:spacing w:val="-2"/>
          <w:sz w:val="22"/>
          <w:szCs w:val="22"/>
        </w:rPr>
        <w:t>изготовления.</w:t>
      </w:r>
    </w:p>
    <w:p w:rsidR="005F55E4" w:rsidRPr="00B44BF6" w:rsidRDefault="005F55E4" w:rsidP="005F55E4">
      <w:pPr>
        <w:spacing w:after="0"/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  <w:spacing w:val="-2"/>
        </w:rPr>
        <w:t>Требуется:</w:t>
      </w:r>
    </w:p>
    <w:p w:rsidR="005F55E4" w:rsidRPr="00B44BF6" w:rsidRDefault="005F55E4" w:rsidP="005F55E4">
      <w:pPr>
        <w:pStyle w:val="ac"/>
        <w:spacing w:after="0" w:line="244" w:lineRule="auto"/>
        <w:ind w:right="706"/>
        <w:jc w:val="both"/>
        <w:rPr>
          <w:sz w:val="22"/>
          <w:szCs w:val="22"/>
        </w:rPr>
      </w:pPr>
      <w:r w:rsidRPr="00B44BF6">
        <w:rPr>
          <w:sz w:val="22"/>
          <w:szCs w:val="22"/>
        </w:rPr>
        <w:t xml:space="preserve">Определить погрешность измерения размера детали от размерной деформации </w:t>
      </w:r>
      <w:r w:rsidRPr="00B44BF6">
        <w:rPr>
          <w:noProof/>
          <w:spacing w:val="28"/>
          <w:position w:val="5"/>
          <w:sz w:val="22"/>
          <w:szCs w:val="22"/>
        </w:rPr>
        <w:drawing>
          <wp:inline distT="0" distB="0" distL="0" distR="0">
            <wp:extent cx="95673" cy="86105"/>
            <wp:effectExtent l="0" t="0" r="0" b="0"/>
            <wp:docPr id="4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73" cy="8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L, если температура средств измерения и воздуха в цехе t</w:t>
      </w:r>
      <w:r w:rsidRPr="00B44BF6">
        <w:rPr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=16°С, а деталь измеряется сразу после финишной обработки. Коэффициент линейного расширения материала измерительного средства </w:t>
      </w:r>
      <w:r w:rsidRPr="00B44BF6">
        <w:rPr>
          <w:noProof/>
          <w:position w:val="1"/>
          <w:sz w:val="22"/>
          <w:szCs w:val="22"/>
        </w:rPr>
        <w:drawing>
          <wp:inline distT="0" distB="0" distL="0" distR="0">
            <wp:extent cx="162464" cy="114807"/>
            <wp:effectExtent l="0" t="0" r="0" b="0"/>
            <wp:docPr id="5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 xml:space="preserve"> =11,5·10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 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 xml:space="preserve"> (легированная сталь).</w:t>
      </w:r>
    </w:p>
    <w:p w:rsidR="005F55E4" w:rsidRPr="00B44BF6" w:rsidRDefault="005F55E4" w:rsidP="005F55E4">
      <w:pPr>
        <w:spacing w:after="0"/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</w:rPr>
        <w:t>Исходные</w:t>
      </w:r>
      <w:r w:rsidR="00AA1779">
        <w:rPr>
          <w:rFonts w:ascii="Times New Roman" w:hAnsi="Times New Roman" w:cs="Times New Roman"/>
          <w:i/>
        </w:rPr>
        <w:t xml:space="preserve"> </w:t>
      </w:r>
      <w:r w:rsidRPr="00B44BF6">
        <w:rPr>
          <w:rFonts w:ascii="Times New Roman" w:hAnsi="Times New Roman" w:cs="Times New Roman"/>
          <w:i/>
          <w:spacing w:val="-2"/>
        </w:rPr>
        <w:t>данные: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  <w:r w:rsidRPr="00B44BF6">
        <w:rPr>
          <w:sz w:val="22"/>
          <w:szCs w:val="22"/>
        </w:rPr>
        <w:t>Температурадетали</w:t>
      </w:r>
      <w:r w:rsidRPr="00B44BF6">
        <w:rPr>
          <w:spacing w:val="-2"/>
          <w:sz w:val="22"/>
          <w:szCs w:val="22"/>
        </w:rPr>
        <w:t>t</w:t>
      </w:r>
      <w:r w:rsidRPr="00B44BF6">
        <w:rPr>
          <w:spacing w:val="-2"/>
          <w:sz w:val="22"/>
          <w:szCs w:val="22"/>
          <w:vertAlign w:val="subscript"/>
        </w:rPr>
        <w:t>1</w:t>
      </w:r>
      <w:r w:rsidRPr="00B44BF6">
        <w:rPr>
          <w:spacing w:val="-2"/>
          <w:sz w:val="22"/>
          <w:szCs w:val="22"/>
        </w:rPr>
        <w:t>=40°C</w:t>
      </w:r>
    </w:p>
    <w:p w:rsidR="005F55E4" w:rsidRPr="00B44BF6" w:rsidRDefault="005F55E4" w:rsidP="005F55E4">
      <w:pPr>
        <w:pStyle w:val="ac"/>
        <w:spacing w:after="0" w:line="254" w:lineRule="auto"/>
        <w:ind w:left="1135" w:right="4155" w:firstLine="1"/>
        <w:rPr>
          <w:sz w:val="22"/>
          <w:szCs w:val="22"/>
        </w:rPr>
      </w:pPr>
      <w:r w:rsidRPr="00B44BF6">
        <w:rPr>
          <w:sz w:val="22"/>
          <w:szCs w:val="22"/>
        </w:rPr>
        <w:t>Коэффициент</w:t>
      </w:r>
      <w:r w:rsidR="00AA1779"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>линейного</w:t>
      </w:r>
      <w:r w:rsidR="00AA1779"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>расширения</w:t>
      </w:r>
      <w:r w:rsidR="00AA1779"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>материала</w:t>
      </w:r>
      <w:r w:rsidR="00AA1779"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 xml:space="preserve">детали </w:t>
      </w:r>
      <w:r w:rsidRPr="00B44BF6">
        <w:rPr>
          <w:noProof/>
          <w:spacing w:val="-1"/>
          <w:position w:val="1"/>
          <w:sz w:val="22"/>
          <w:szCs w:val="22"/>
        </w:rPr>
        <w:drawing>
          <wp:inline distT="0" distB="0" distL="0" distR="0">
            <wp:extent cx="162464" cy="114401"/>
            <wp:effectExtent l="0" t="0" r="0" b="0"/>
            <wp:docPr id="6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=12</w:t>
      </w:r>
      <w:r w:rsidRPr="00B44BF6">
        <w:rPr>
          <w:noProof/>
          <w:spacing w:val="1"/>
          <w:position w:val="8"/>
          <w:sz w:val="22"/>
          <w:szCs w:val="22"/>
        </w:rPr>
        <w:drawing>
          <wp:inline distT="0" distB="0" distL="0" distR="0">
            <wp:extent cx="38100" cy="19134"/>
            <wp:effectExtent l="0" t="0" r="0" b="0"/>
            <wp:docPr id="6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>(сталь).</w:t>
      </w:r>
    </w:p>
    <w:p w:rsidR="005F55E4" w:rsidRPr="00B44BF6" w:rsidRDefault="005F55E4" w:rsidP="005F55E4">
      <w:pPr>
        <w:pStyle w:val="ac"/>
        <w:spacing w:after="0" w:line="257" w:lineRule="exact"/>
        <w:rPr>
          <w:sz w:val="22"/>
          <w:szCs w:val="22"/>
        </w:rPr>
      </w:pPr>
      <w:r w:rsidRPr="00B44BF6">
        <w:rPr>
          <w:sz w:val="22"/>
          <w:szCs w:val="22"/>
        </w:rPr>
        <w:t>Размеризмеряемойдетали</w:t>
      </w:r>
      <w:r w:rsidRPr="00B44BF6">
        <w:rPr>
          <w:spacing w:val="-2"/>
          <w:sz w:val="22"/>
          <w:szCs w:val="22"/>
        </w:rPr>
        <w:t>L=40мм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</w:p>
    <w:p w:rsidR="005F55E4" w:rsidRPr="00B44BF6" w:rsidRDefault="005F55E4" w:rsidP="005F55E4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№2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  <w:r w:rsidRPr="00B44BF6">
        <w:rPr>
          <w:sz w:val="22"/>
          <w:szCs w:val="22"/>
        </w:rPr>
        <w:t>Припроизводстведеталинеобходимоконтролироватькачествоеѐ</w:t>
      </w:r>
      <w:r w:rsidRPr="00B44BF6">
        <w:rPr>
          <w:spacing w:val="-2"/>
          <w:sz w:val="22"/>
          <w:szCs w:val="22"/>
        </w:rPr>
        <w:t>изготовления.</w:t>
      </w:r>
    </w:p>
    <w:p w:rsidR="005F55E4" w:rsidRPr="00B44BF6" w:rsidRDefault="005F55E4" w:rsidP="005F55E4">
      <w:pPr>
        <w:spacing w:after="0"/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  <w:spacing w:val="-2"/>
        </w:rPr>
        <w:t>Требуется:</w:t>
      </w:r>
    </w:p>
    <w:p w:rsidR="005F55E4" w:rsidRPr="00B44BF6" w:rsidRDefault="005F55E4" w:rsidP="005F55E4">
      <w:pPr>
        <w:pStyle w:val="ac"/>
        <w:spacing w:after="0" w:line="244" w:lineRule="auto"/>
        <w:ind w:right="706"/>
        <w:jc w:val="both"/>
        <w:rPr>
          <w:sz w:val="22"/>
          <w:szCs w:val="22"/>
        </w:rPr>
      </w:pPr>
      <w:r w:rsidRPr="00B44BF6">
        <w:rPr>
          <w:sz w:val="22"/>
          <w:szCs w:val="22"/>
        </w:rPr>
        <w:t xml:space="preserve">Определить погрешность измерения размера детали от размерной деформации </w:t>
      </w:r>
      <w:r w:rsidRPr="00B44BF6">
        <w:rPr>
          <w:noProof/>
          <w:spacing w:val="28"/>
          <w:position w:val="5"/>
          <w:sz w:val="22"/>
          <w:szCs w:val="22"/>
        </w:rPr>
        <w:drawing>
          <wp:inline distT="0" distB="0" distL="0" distR="0">
            <wp:extent cx="95673" cy="86106"/>
            <wp:effectExtent l="0" t="0" r="0" b="0"/>
            <wp:docPr id="7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73" cy="86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L, если температура средств измерения и воздуха в цехе t</w:t>
      </w:r>
      <w:r w:rsidRPr="00B44BF6">
        <w:rPr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=16°С, а деталь измеряется сразу после финишной обработки. Коэффициент линейного расширения материала измерительного средства </w:t>
      </w:r>
      <w:r w:rsidRPr="00B44BF6">
        <w:rPr>
          <w:noProof/>
          <w:position w:val="1"/>
          <w:sz w:val="22"/>
          <w:szCs w:val="22"/>
        </w:rPr>
        <w:drawing>
          <wp:inline distT="0" distB="0" distL="0" distR="0">
            <wp:extent cx="162464" cy="114808"/>
            <wp:effectExtent l="0" t="0" r="0" b="0"/>
            <wp:docPr id="72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 xml:space="preserve"> =11,5·10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 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 xml:space="preserve"> (легированная сталь).</w:t>
      </w:r>
    </w:p>
    <w:p w:rsidR="005F55E4" w:rsidRPr="00B44BF6" w:rsidRDefault="005F55E4" w:rsidP="005F55E4">
      <w:pPr>
        <w:spacing w:after="0"/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</w:rPr>
        <w:t>Исходные</w:t>
      </w:r>
      <w:r w:rsidR="00AA1779">
        <w:rPr>
          <w:rFonts w:ascii="Times New Roman" w:hAnsi="Times New Roman" w:cs="Times New Roman"/>
          <w:i/>
        </w:rPr>
        <w:t xml:space="preserve"> </w:t>
      </w:r>
      <w:r w:rsidRPr="00B44BF6">
        <w:rPr>
          <w:rFonts w:ascii="Times New Roman" w:hAnsi="Times New Roman" w:cs="Times New Roman"/>
          <w:i/>
          <w:spacing w:val="-2"/>
        </w:rPr>
        <w:t>данные: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  <w:r w:rsidRPr="00B44BF6">
        <w:rPr>
          <w:sz w:val="22"/>
          <w:szCs w:val="22"/>
        </w:rPr>
        <w:t>Температурадетали</w:t>
      </w:r>
      <w:r w:rsidRPr="00B44BF6">
        <w:rPr>
          <w:spacing w:val="-2"/>
          <w:sz w:val="22"/>
          <w:szCs w:val="22"/>
        </w:rPr>
        <w:t>t</w:t>
      </w:r>
      <w:r w:rsidRPr="00B44BF6">
        <w:rPr>
          <w:spacing w:val="-2"/>
          <w:sz w:val="22"/>
          <w:szCs w:val="22"/>
          <w:vertAlign w:val="subscript"/>
        </w:rPr>
        <w:t>1</w:t>
      </w:r>
      <w:r w:rsidRPr="00B44BF6">
        <w:rPr>
          <w:spacing w:val="-2"/>
          <w:sz w:val="22"/>
          <w:szCs w:val="22"/>
        </w:rPr>
        <w:t>=38°C</w:t>
      </w:r>
    </w:p>
    <w:p w:rsidR="005F55E4" w:rsidRPr="00B44BF6" w:rsidRDefault="005F55E4" w:rsidP="005F55E4">
      <w:pPr>
        <w:pStyle w:val="ac"/>
        <w:spacing w:after="0" w:line="254" w:lineRule="auto"/>
        <w:ind w:left="1135" w:right="4155" w:firstLine="1"/>
        <w:rPr>
          <w:sz w:val="22"/>
          <w:szCs w:val="22"/>
        </w:rPr>
      </w:pPr>
      <w:r w:rsidRPr="00B44BF6">
        <w:rPr>
          <w:sz w:val="22"/>
          <w:szCs w:val="22"/>
        </w:rPr>
        <w:t>Коэффициент</w:t>
      </w:r>
      <w:r w:rsidR="00AA1779"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>линейного</w:t>
      </w:r>
      <w:r w:rsidR="00AA1779"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>расширения</w:t>
      </w:r>
      <w:r w:rsidR="00AA1779"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>материала</w:t>
      </w:r>
      <w:r w:rsidR="00AA1779">
        <w:rPr>
          <w:sz w:val="22"/>
          <w:szCs w:val="22"/>
        </w:rPr>
        <w:t xml:space="preserve"> </w:t>
      </w:r>
      <w:r w:rsidRPr="00B44BF6">
        <w:rPr>
          <w:sz w:val="22"/>
          <w:szCs w:val="22"/>
        </w:rPr>
        <w:t xml:space="preserve">детали </w:t>
      </w:r>
      <w:r w:rsidRPr="00B44BF6">
        <w:rPr>
          <w:noProof/>
          <w:spacing w:val="-1"/>
          <w:position w:val="1"/>
          <w:sz w:val="22"/>
          <w:szCs w:val="22"/>
        </w:rPr>
        <w:drawing>
          <wp:inline distT="0" distB="0" distL="0" distR="0">
            <wp:extent cx="162464" cy="114808"/>
            <wp:effectExtent l="0" t="0" r="0" b="0"/>
            <wp:docPr id="73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=12</w:t>
      </w:r>
      <w:r w:rsidRPr="00B44BF6">
        <w:rPr>
          <w:noProof/>
          <w:spacing w:val="1"/>
          <w:position w:val="8"/>
          <w:sz w:val="22"/>
          <w:szCs w:val="22"/>
        </w:rPr>
        <w:drawing>
          <wp:inline distT="0" distB="0" distL="0" distR="0">
            <wp:extent cx="38100" cy="19134"/>
            <wp:effectExtent l="0" t="0" r="0" b="0"/>
            <wp:docPr id="74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>(сталь).</w:t>
      </w:r>
    </w:p>
    <w:p w:rsidR="005F55E4" w:rsidRPr="00B44BF6" w:rsidRDefault="005F55E4" w:rsidP="005F55E4">
      <w:pPr>
        <w:pStyle w:val="ac"/>
        <w:spacing w:after="0" w:line="260" w:lineRule="exact"/>
        <w:rPr>
          <w:sz w:val="22"/>
          <w:szCs w:val="22"/>
        </w:rPr>
      </w:pPr>
      <w:r w:rsidRPr="00B44BF6">
        <w:rPr>
          <w:sz w:val="22"/>
          <w:szCs w:val="22"/>
        </w:rPr>
        <w:t>Размеризмеряемойдетали</w:t>
      </w:r>
      <w:r w:rsidRPr="00B44BF6">
        <w:rPr>
          <w:spacing w:val="-2"/>
          <w:sz w:val="22"/>
          <w:szCs w:val="22"/>
        </w:rPr>
        <w:t>L=50мм</w:t>
      </w:r>
      <w:r>
        <w:rPr>
          <w:sz w:val="22"/>
          <w:szCs w:val="22"/>
        </w:rPr>
        <w:t>.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</w:p>
    <w:p w:rsidR="005F55E4" w:rsidRPr="00B44BF6" w:rsidRDefault="005F55E4" w:rsidP="005F55E4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№3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  <w:r w:rsidRPr="00B44BF6">
        <w:rPr>
          <w:sz w:val="22"/>
          <w:szCs w:val="22"/>
        </w:rPr>
        <w:t>Припроизводстведеталинеобходимоконтролироватькачествоеѐ</w:t>
      </w:r>
      <w:r w:rsidRPr="00B44BF6">
        <w:rPr>
          <w:spacing w:val="-2"/>
          <w:sz w:val="22"/>
          <w:szCs w:val="22"/>
        </w:rPr>
        <w:t>изготовления.</w:t>
      </w:r>
    </w:p>
    <w:p w:rsidR="005F55E4" w:rsidRPr="00B44BF6" w:rsidRDefault="005F55E4" w:rsidP="005F55E4">
      <w:pPr>
        <w:spacing w:after="0"/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  <w:spacing w:val="-2"/>
        </w:rPr>
        <w:t>Требуется:</w:t>
      </w:r>
    </w:p>
    <w:p w:rsidR="005F55E4" w:rsidRPr="00B44BF6" w:rsidRDefault="005F55E4" w:rsidP="005F55E4">
      <w:pPr>
        <w:pStyle w:val="ac"/>
        <w:spacing w:after="0" w:line="244" w:lineRule="auto"/>
        <w:ind w:right="703"/>
        <w:jc w:val="both"/>
        <w:rPr>
          <w:sz w:val="22"/>
          <w:szCs w:val="22"/>
        </w:rPr>
      </w:pPr>
      <w:r w:rsidRPr="00B44BF6">
        <w:rPr>
          <w:sz w:val="22"/>
          <w:szCs w:val="22"/>
        </w:rPr>
        <w:t xml:space="preserve">Определить погрешность измерения размера детали от размерной деформации </w:t>
      </w:r>
      <w:r w:rsidRPr="00B44BF6">
        <w:rPr>
          <w:noProof/>
          <w:spacing w:val="28"/>
          <w:position w:val="5"/>
          <w:sz w:val="22"/>
          <w:szCs w:val="22"/>
        </w:rPr>
        <w:drawing>
          <wp:inline distT="0" distB="0" distL="0" distR="0">
            <wp:extent cx="95673" cy="86106"/>
            <wp:effectExtent l="0" t="0" r="0" b="0"/>
            <wp:docPr id="75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73" cy="86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L, если температура средств измерения и воздуха в цехе t</w:t>
      </w:r>
      <w:r w:rsidRPr="00B44BF6">
        <w:rPr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=16°С, а деталь измеряется сразу после финишной обработки. Коэффициент линейного расширения материала измерительного средства </w:t>
      </w:r>
      <w:r w:rsidRPr="00B44BF6">
        <w:rPr>
          <w:noProof/>
          <w:position w:val="1"/>
          <w:sz w:val="22"/>
          <w:szCs w:val="22"/>
        </w:rPr>
        <w:drawing>
          <wp:inline distT="0" distB="0" distL="0" distR="0">
            <wp:extent cx="162464" cy="114808"/>
            <wp:effectExtent l="0" t="0" r="0" b="0"/>
            <wp:docPr id="76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 xml:space="preserve"> =11,5·10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 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 xml:space="preserve"> (легированная сталь).</w:t>
      </w:r>
    </w:p>
    <w:p w:rsidR="005F55E4" w:rsidRPr="00B44BF6" w:rsidRDefault="005F55E4" w:rsidP="005F55E4">
      <w:pPr>
        <w:spacing w:after="0"/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</w:rPr>
        <w:t>Исходные</w:t>
      </w:r>
      <w:r w:rsidRPr="00B44BF6">
        <w:rPr>
          <w:rFonts w:ascii="Times New Roman" w:hAnsi="Times New Roman" w:cs="Times New Roman"/>
          <w:i/>
          <w:spacing w:val="-2"/>
        </w:rPr>
        <w:t>данные: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  <w:r w:rsidRPr="00B44BF6">
        <w:rPr>
          <w:sz w:val="22"/>
          <w:szCs w:val="22"/>
        </w:rPr>
        <w:t>Температурадетали</w:t>
      </w:r>
      <w:r w:rsidRPr="00B44BF6">
        <w:rPr>
          <w:spacing w:val="-2"/>
          <w:sz w:val="22"/>
          <w:szCs w:val="22"/>
        </w:rPr>
        <w:t>t</w:t>
      </w:r>
      <w:r w:rsidRPr="00B44BF6">
        <w:rPr>
          <w:spacing w:val="-2"/>
          <w:sz w:val="22"/>
          <w:szCs w:val="22"/>
          <w:vertAlign w:val="subscript"/>
        </w:rPr>
        <w:t>1</w:t>
      </w:r>
      <w:r w:rsidRPr="00B44BF6">
        <w:rPr>
          <w:spacing w:val="-2"/>
          <w:sz w:val="22"/>
          <w:szCs w:val="22"/>
        </w:rPr>
        <w:t>=28°C</w:t>
      </w:r>
    </w:p>
    <w:p w:rsidR="005F55E4" w:rsidRPr="00B44BF6" w:rsidRDefault="005F55E4" w:rsidP="005F55E4">
      <w:pPr>
        <w:pStyle w:val="ac"/>
        <w:spacing w:after="0" w:line="254" w:lineRule="auto"/>
        <w:ind w:left="1195" w:right="4155" w:hanging="59"/>
        <w:rPr>
          <w:sz w:val="22"/>
          <w:szCs w:val="22"/>
        </w:rPr>
      </w:pPr>
      <w:r w:rsidRPr="00B44BF6">
        <w:rPr>
          <w:sz w:val="22"/>
          <w:szCs w:val="22"/>
        </w:rPr>
        <w:t xml:space="preserve">Коэффициентлинейногорасширенияматериаладетали </w:t>
      </w:r>
      <w:r w:rsidRPr="00B44BF6">
        <w:rPr>
          <w:noProof/>
          <w:spacing w:val="-1"/>
          <w:position w:val="1"/>
          <w:sz w:val="22"/>
          <w:szCs w:val="22"/>
        </w:rPr>
        <w:drawing>
          <wp:inline distT="0" distB="0" distL="0" distR="0">
            <wp:extent cx="162464" cy="114808"/>
            <wp:effectExtent l="0" t="0" r="0" b="0"/>
            <wp:docPr id="77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=12</w:t>
      </w:r>
      <w:r w:rsidRPr="00B44BF6">
        <w:rPr>
          <w:noProof/>
          <w:spacing w:val="1"/>
          <w:position w:val="8"/>
          <w:sz w:val="22"/>
          <w:szCs w:val="22"/>
        </w:rPr>
        <w:drawing>
          <wp:inline distT="0" distB="0" distL="0" distR="0">
            <wp:extent cx="38100" cy="19134"/>
            <wp:effectExtent l="0" t="0" r="0" b="0"/>
            <wp:docPr id="78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>(сталь).</w:t>
      </w:r>
    </w:p>
    <w:p w:rsidR="005F55E4" w:rsidRPr="005F55E4" w:rsidRDefault="005F55E4" w:rsidP="005F55E4">
      <w:pPr>
        <w:pStyle w:val="ac"/>
        <w:spacing w:after="0" w:line="260" w:lineRule="exact"/>
        <w:rPr>
          <w:spacing w:val="-2"/>
          <w:sz w:val="22"/>
          <w:szCs w:val="22"/>
        </w:rPr>
      </w:pPr>
      <w:r w:rsidRPr="00B44BF6">
        <w:rPr>
          <w:sz w:val="22"/>
          <w:szCs w:val="22"/>
        </w:rPr>
        <w:t>Размеризмеряемойдетали</w:t>
      </w:r>
      <w:r w:rsidRPr="00B44BF6">
        <w:rPr>
          <w:spacing w:val="-2"/>
          <w:sz w:val="22"/>
          <w:szCs w:val="22"/>
        </w:rPr>
        <w:t>L=45мм</w:t>
      </w:r>
      <w:r>
        <w:rPr>
          <w:spacing w:val="-2"/>
          <w:sz w:val="22"/>
          <w:szCs w:val="22"/>
        </w:rPr>
        <w:t>.</w:t>
      </w:r>
    </w:p>
    <w:p w:rsidR="005F55E4" w:rsidRPr="00B44BF6" w:rsidRDefault="005F55E4" w:rsidP="005F55E4">
      <w:pPr>
        <w:pStyle w:val="ac"/>
        <w:spacing w:after="0"/>
        <w:rPr>
          <w:sz w:val="22"/>
          <w:szCs w:val="22"/>
        </w:rPr>
      </w:pPr>
    </w:p>
    <w:p w:rsidR="005F55E4" w:rsidRPr="00AA1779" w:rsidRDefault="005F55E4" w:rsidP="00AA1779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№4</w:t>
      </w:r>
    </w:p>
    <w:p w:rsidR="005F55E4" w:rsidRPr="00B44BF6" w:rsidRDefault="005F55E4" w:rsidP="005F55E4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Припроизводстведеталинеобходимоконтролироватькачествоеѐ</w:t>
      </w:r>
      <w:r w:rsidRPr="00B44BF6">
        <w:rPr>
          <w:spacing w:val="-2"/>
          <w:sz w:val="22"/>
          <w:szCs w:val="22"/>
        </w:rPr>
        <w:t>изготовления.</w:t>
      </w:r>
    </w:p>
    <w:p w:rsidR="005F55E4" w:rsidRPr="00B44BF6" w:rsidRDefault="005F55E4" w:rsidP="005F55E4">
      <w:pPr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  <w:spacing w:val="-2"/>
        </w:rPr>
        <w:t>Требуется:</w:t>
      </w:r>
    </w:p>
    <w:p w:rsidR="005F55E4" w:rsidRPr="00B44BF6" w:rsidRDefault="005F55E4" w:rsidP="005F55E4">
      <w:pPr>
        <w:pStyle w:val="ac"/>
        <w:spacing w:line="244" w:lineRule="auto"/>
        <w:ind w:right="703"/>
        <w:jc w:val="both"/>
        <w:rPr>
          <w:sz w:val="22"/>
          <w:szCs w:val="22"/>
        </w:rPr>
      </w:pPr>
      <w:r w:rsidRPr="00B44BF6">
        <w:rPr>
          <w:sz w:val="22"/>
          <w:szCs w:val="22"/>
        </w:rPr>
        <w:t xml:space="preserve">Определить погрешность измерения размера детали от размерной деформации </w:t>
      </w:r>
      <w:r w:rsidRPr="00B44BF6">
        <w:rPr>
          <w:noProof/>
          <w:spacing w:val="28"/>
          <w:position w:val="5"/>
          <w:sz w:val="22"/>
          <w:szCs w:val="22"/>
        </w:rPr>
        <w:drawing>
          <wp:inline distT="0" distB="0" distL="0" distR="0">
            <wp:extent cx="95673" cy="86105"/>
            <wp:effectExtent l="0" t="0" r="0" b="0"/>
            <wp:docPr id="79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73" cy="8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L, если температура средств измерения и воздуха в цехе t</w:t>
      </w:r>
      <w:r w:rsidRPr="00B44BF6">
        <w:rPr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=16°С, а деталь измеряется сразу после финишной обработки. Коэффициент линейного расширения материала измерительного средства </w:t>
      </w:r>
      <w:r w:rsidRPr="00B44BF6">
        <w:rPr>
          <w:noProof/>
          <w:position w:val="1"/>
          <w:sz w:val="22"/>
          <w:szCs w:val="22"/>
        </w:rPr>
        <w:drawing>
          <wp:inline distT="0" distB="0" distL="0" distR="0">
            <wp:extent cx="162464" cy="114807"/>
            <wp:effectExtent l="0" t="0" r="0" b="0"/>
            <wp:docPr id="80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 xml:space="preserve"> =11,5·10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 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 xml:space="preserve"> (легированная сталь).</w:t>
      </w:r>
    </w:p>
    <w:p w:rsidR="005F55E4" w:rsidRPr="00B44BF6" w:rsidRDefault="005F55E4" w:rsidP="005F55E4">
      <w:pPr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</w:rPr>
        <w:t>Исходные</w:t>
      </w:r>
      <w:r w:rsidRPr="00B44BF6">
        <w:rPr>
          <w:rFonts w:ascii="Times New Roman" w:hAnsi="Times New Roman" w:cs="Times New Roman"/>
          <w:i/>
          <w:spacing w:val="-2"/>
        </w:rPr>
        <w:t>данные:</w:t>
      </w:r>
    </w:p>
    <w:p w:rsidR="005F55E4" w:rsidRPr="00B44BF6" w:rsidRDefault="005F55E4" w:rsidP="005F55E4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Температурадетали</w:t>
      </w:r>
      <w:r w:rsidRPr="00B44BF6">
        <w:rPr>
          <w:spacing w:val="-2"/>
          <w:sz w:val="22"/>
          <w:szCs w:val="22"/>
        </w:rPr>
        <w:t>t</w:t>
      </w:r>
      <w:r w:rsidRPr="00B44BF6">
        <w:rPr>
          <w:spacing w:val="-2"/>
          <w:sz w:val="22"/>
          <w:szCs w:val="22"/>
          <w:vertAlign w:val="subscript"/>
        </w:rPr>
        <w:t>1</w:t>
      </w:r>
      <w:r w:rsidRPr="00B44BF6">
        <w:rPr>
          <w:spacing w:val="-2"/>
          <w:sz w:val="22"/>
          <w:szCs w:val="22"/>
        </w:rPr>
        <w:t>=40°C</w:t>
      </w:r>
    </w:p>
    <w:p w:rsidR="005F55E4" w:rsidRPr="00B44BF6" w:rsidRDefault="005F55E4" w:rsidP="005F55E4">
      <w:pPr>
        <w:pStyle w:val="ac"/>
        <w:spacing w:line="254" w:lineRule="auto"/>
        <w:ind w:left="1195" w:right="4155" w:hanging="59"/>
        <w:rPr>
          <w:sz w:val="22"/>
          <w:szCs w:val="22"/>
        </w:rPr>
      </w:pPr>
      <w:r w:rsidRPr="00B44BF6">
        <w:rPr>
          <w:sz w:val="22"/>
          <w:szCs w:val="22"/>
        </w:rPr>
        <w:t xml:space="preserve">Коэффициентлинейногорасширенияматериаладетали </w:t>
      </w:r>
      <w:r w:rsidRPr="00B44BF6">
        <w:rPr>
          <w:noProof/>
          <w:spacing w:val="-1"/>
          <w:position w:val="1"/>
          <w:sz w:val="22"/>
          <w:szCs w:val="22"/>
        </w:rPr>
        <w:drawing>
          <wp:inline distT="0" distB="0" distL="0" distR="0">
            <wp:extent cx="162464" cy="114401"/>
            <wp:effectExtent l="0" t="0" r="0" b="0"/>
            <wp:docPr id="81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=16,9</w:t>
      </w:r>
      <w:r w:rsidRPr="00B44BF6">
        <w:rPr>
          <w:noProof/>
          <w:spacing w:val="1"/>
          <w:position w:val="8"/>
          <w:sz w:val="22"/>
          <w:szCs w:val="22"/>
        </w:rPr>
        <w:drawing>
          <wp:inline distT="0" distB="0" distL="0" distR="0">
            <wp:extent cx="38100" cy="19134"/>
            <wp:effectExtent l="0" t="0" r="0" b="0"/>
            <wp:docPr id="82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>(медь).</w:t>
      </w:r>
    </w:p>
    <w:p w:rsidR="005F55E4" w:rsidRPr="00B44BF6" w:rsidRDefault="005F55E4" w:rsidP="00AA1779">
      <w:pPr>
        <w:pStyle w:val="ac"/>
        <w:spacing w:line="257" w:lineRule="exact"/>
        <w:rPr>
          <w:sz w:val="22"/>
          <w:szCs w:val="22"/>
        </w:rPr>
      </w:pPr>
      <w:r w:rsidRPr="00B44BF6">
        <w:rPr>
          <w:sz w:val="22"/>
          <w:szCs w:val="22"/>
        </w:rPr>
        <w:t>Размеризмеряемойдетали</w:t>
      </w:r>
      <w:r w:rsidRPr="00B44BF6">
        <w:rPr>
          <w:spacing w:val="-2"/>
          <w:sz w:val="22"/>
          <w:szCs w:val="22"/>
        </w:rPr>
        <w:t>L=35мм</w:t>
      </w:r>
    </w:p>
    <w:p w:rsidR="005F55E4" w:rsidRPr="00B44BF6" w:rsidRDefault="005F55E4" w:rsidP="005F55E4">
      <w:pPr>
        <w:pStyle w:val="ac"/>
        <w:rPr>
          <w:sz w:val="22"/>
          <w:szCs w:val="22"/>
        </w:rPr>
      </w:pPr>
    </w:p>
    <w:p w:rsidR="005F55E4" w:rsidRPr="00B44BF6" w:rsidRDefault="005F55E4" w:rsidP="005F55E4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№5</w:t>
      </w:r>
    </w:p>
    <w:p w:rsidR="005F55E4" w:rsidRPr="00B44BF6" w:rsidRDefault="005F55E4" w:rsidP="005F55E4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Припроизводстведеталинеобходимоконтролироватькачествоеѐ</w:t>
      </w:r>
      <w:r w:rsidRPr="00B44BF6">
        <w:rPr>
          <w:spacing w:val="-2"/>
          <w:sz w:val="22"/>
          <w:szCs w:val="22"/>
        </w:rPr>
        <w:t>изготовления.</w:t>
      </w:r>
    </w:p>
    <w:p w:rsidR="005F55E4" w:rsidRPr="00B44BF6" w:rsidRDefault="005F55E4" w:rsidP="005F55E4">
      <w:pPr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  <w:spacing w:val="-2"/>
        </w:rPr>
        <w:t>Требуется:</w:t>
      </w:r>
    </w:p>
    <w:p w:rsidR="005F55E4" w:rsidRPr="00B44BF6" w:rsidRDefault="005F55E4" w:rsidP="005F55E4">
      <w:pPr>
        <w:pStyle w:val="ac"/>
        <w:spacing w:line="244" w:lineRule="auto"/>
        <w:ind w:right="703"/>
        <w:jc w:val="both"/>
        <w:rPr>
          <w:sz w:val="22"/>
          <w:szCs w:val="22"/>
        </w:rPr>
      </w:pPr>
      <w:r w:rsidRPr="00B44BF6">
        <w:rPr>
          <w:sz w:val="22"/>
          <w:szCs w:val="22"/>
        </w:rPr>
        <w:t xml:space="preserve">Определить погрешность измерения размера детали от размерной деформации </w:t>
      </w:r>
      <w:r w:rsidRPr="00B44BF6">
        <w:rPr>
          <w:noProof/>
          <w:spacing w:val="28"/>
          <w:position w:val="5"/>
          <w:sz w:val="22"/>
          <w:szCs w:val="22"/>
        </w:rPr>
        <w:drawing>
          <wp:inline distT="0" distB="0" distL="0" distR="0">
            <wp:extent cx="95673" cy="86106"/>
            <wp:effectExtent l="0" t="0" r="0" b="0"/>
            <wp:docPr id="83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73" cy="86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L, если температура средств измерения и воздуха в цехе t</w:t>
      </w:r>
      <w:r w:rsidRPr="00B44BF6">
        <w:rPr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=16°С, а деталь измеряется сразу после финишной обработки. Коэффициент линейного расширения материала измерительного средства </w:t>
      </w:r>
      <w:r w:rsidRPr="00B44BF6">
        <w:rPr>
          <w:noProof/>
          <w:position w:val="1"/>
          <w:sz w:val="22"/>
          <w:szCs w:val="22"/>
        </w:rPr>
        <w:drawing>
          <wp:inline distT="0" distB="0" distL="0" distR="0">
            <wp:extent cx="162464" cy="114808"/>
            <wp:effectExtent l="0" t="0" r="0" b="0"/>
            <wp:docPr id="84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 xml:space="preserve"> =11,5·10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 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 xml:space="preserve"> (легированная сталь).</w:t>
      </w:r>
    </w:p>
    <w:p w:rsidR="005F55E4" w:rsidRPr="00B44BF6" w:rsidRDefault="005F55E4" w:rsidP="005F55E4">
      <w:pPr>
        <w:ind w:left="1136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</w:rPr>
        <w:t>Исходные</w:t>
      </w:r>
      <w:r w:rsidRPr="00B44BF6">
        <w:rPr>
          <w:rFonts w:ascii="Times New Roman" w:hAnsi="Times New Roman" w:cs="Times New Roman"/>
          <w:i/>
          <w:spacing w:val="-2"/>
        </w:rPr>
        <w:t>данные:</w:t>
      </w:r>
    </w:p>
    <w:p w:rsidR="005F55E4" w:rsidRPr="00B44BF6" w:rsidRDefault="005F55E4" w:rsidP="005F55E4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Температурадетали</w:t>
      </w:r>
      <w:r w:rsidRPr="00B44BF6">
        <w:rPr>
          <w:spacing w:val="-2"/>
          <w:sz w:val="22"/>
          <w:szCs w:val="22"/>
        </w:rPr>
        <w:t>t</w:t>
      </w:r>
      <w:r w:rsidRPr="00B44BF6">
        <w:rPr>
          <w:spacing w:val="-2"/>
          <w:sz w:val="22"/>
          <w:szCs w:val="22"/>
          <w:vertAlign w:val="subscript"/>
        </w:rPr>
        <w:t>1</w:t>
      </w:r>
      <w:r w:rsidRPr="00B44BF6">
        <w:rPr>
          <w:spacing w:val="-2"/>
          <w:sz w:val="22"/>
          <w:szCs w:val="22"/>
        </w:rPr>
        <w:t>=32°C</w:t>
      </w:r>
    </w:p>
    <w:p w:rsidR="005F55E4" w:rsidRPr="00B44BF6" w:rsidRDefault="005F55E4" w:rsidP="005F55E4">
      <w:pPr>
        <w:pStyle w:val="ac"/>
        <w:spacing w:line="254" w:lineRule="auto"/>
        <w:ind w:left="1195" w:right="4155" w:hanging="59"/>
        <w:rPr>
          <w:sz w:val="22"/>
          <w:szCs w:val="22"/>
        </w:rPr>
      </w:pPr>
      <w:r w:rsidRPr="00B44BF6">
        <w:rPr>
          <w:sz w:val="22"/>
          <w:szCs w:val="22"/>
        </w:rPr>
        <w:t xml:space="preserve">Коэффициентлинейногорасширенияматериаладетали </w:t>
      </w:r>
      <w:r w:rsidRPr="00B44BF6">
        <w:rPr>
          <w:noProof/>
          <w:spacing w:val="-1"/>
          <w:position w:val="1"/>
          <w:sz w:val="22"/>
          <w:szCs w:val="22"/>
        </w:rPr>
        <w:drawing>
          <wp:inline distT="0" distB="0" distL="0" distR="0">
            <wp:extent cx="162464" cy="114808"/>
            <wp:effectExtent l="0" t="0" r="0" b="0"/>
            <wp:docPr id="85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4" cy="11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=16,9</w:t>
      </w:r>
      <w:r w:rsidRPr="00B44BF6">
        <w:rPr>
          <w:noProof/>
          <w:spacing w:val="1"/>
          <w:position w:val="8"/>
          <w:sz w:val="22"/>
          <w:szCs w:val="22"/>
        </w:rPr>
        <w:drawing>
          <wp:inline distT="0" distB="0" distL="0" distR="0">
            <wp:extent cx="38100" cy="19134"/>
            <wp:effectExtent l="0" t="0" r="0" b="0"/>
            <wp:docPr id="86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10</w:t>
      </w:r>
      <w:r w:rsidRPr="00B44BF6">
        <w:rPr>
          <w:sz w:val="22"/>
          <w:szCs w:val="22"/>
          <w:vertAlign w:val="superscript"/>
        </w:rPr>
        <w:t>-6</w:t>
      </w:r>
      <w:r w:rsidRPr="00B44BF6">
        <w:rPr>
          <w:sz w:val="22"/>
          <w:szCs w:val="22"/>
        </w:rPr>
        <w:t xml:space="preserve"> град</w:t>
      </w:r>
      <w:r w:rsidRPr="00B44BF6">
        <w:rPr>
          <w:sz w:val="22"/>
          <w:szCs w:val="22"/>
          <w:vertAlign w:val="superscript"/>
        </w:rPr>
        <w:t>-1</w:t>
      </w:r>
      <w:r w:rsidRPr="00B44BF6">
        <w:rPr>
          <w:sz w:val="22"/>
          <w:szCs w:val="22"/>
        </w:rPr>
        <w:t>(медь).</w:t>
      </w:r>
    </w:p>
    <w:p w:rsidR="005F55E4" w:rsidRPr="00B44BF6" w:rsidRDefault="005F55E4" w:rsidP="005F55E4">
      <w:pPr>
        <w:pStyle w:val="ac"/>
        <w:spacing w:line="260" w:lineRule="exact"/>
        <w:rPr>
          <w:sz w:val="22"/>
          <w:szCs w:val="22"/>
        </w:rPr>
      </w:pPr>
      <w:r w:rsidRPr="00B44BF6">
        <w:rPr>
          <w:sz w:val="22"/>
          <w:szCs w:val="22"/>
        </w:rPr>
        <w:t>Размеризмеряемойдетали</w:t>
      </w:r>
      <w:r w:rsidRPr="00B44BF6">
        <w:rPr>
          <w:spacing w:val="-2"/>
          <w:sz w:val="22"/>
          <w:szCs w:val="22"/>
        </w:rPr>
        <w:t>L=30мм</w:t>
      </w:r>
    </w:p>
    <w:p w:rsidR="005F55E4" w:rsidRPr="00B44BF6" w:rsidRDefault="005F55E4" w:rsidP="005F55E4">
      <w:pPr>
        <w:pStyle w:val="ac"/>
        <w:rPr>
          <w:sz w:val="22"/>
          <w:szCs w:val="22"/>
        </w:rPr>
      </w:pPr>
    </w:p>
    <w:p w:rsidR="005F55E4" w:rsidRPr="00B44BF6" w:rsidRDefault="005F55E4" w:rsidP="005F55E4">
      <w:pPr>
        <w:pStyle w:val="Heading3"/>
        <w:spacing w:before="0"/>
        <w:ind w:left="488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№6</w:t>
      </w:r>
    </w:p>
    <w:p w:rsidR="005F55E4" w:rsidRPr="00B44BF6" w:rsidRDefault="005F55E4" w:rsidP="005F55E4">
      <w:pPr>
        <w:pStyle w:val="ac"/>
        <w:spacing w:line="247" w:lineRule="auto"/>
        <w:ind w:right="709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В результате работы пункта технического осмотра (ПТО) грузовых вагонов были получены выборки и выявлены вероятности появления дефектов ходовых частей, подчиняющихся нормальному закону распределения. Выборки имеют различные показатели для смен, работающих в ночное и дневное время и характеризуются их среднимиарифметическимизначениями</w:t>
      </w:r>
      <w:r w:rsidRPr="00B44BF6">
        <w:rPr>
          <w:noProof/>
          <w:spacing w:val="7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87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,атакжесреднеквадратическими</w:t>
      </w:r>
    </w:p>
    <w:p w:rsidR="005F55E4" w:rsidRPr="00B44BF6" w:rsidRDefault="005F55E4" w:rsidP="005F55E4">
      <w:pPr>
        <w:pStyle w:val="ac"/>
        <w:spacing w:line="237" w:lineRule="auto"/>
        <w:ind w:right="709"/>
        <w:jc w:val="both"/>
        <w:rPr>
          <w:i/>
          <w:sz w:val="22"/>
          <w:szCs w:val="22"/>
        </w:rPr>
      </w:pPr>
      <w:r w:rsidRPr="00B44BF6">
        <w:rPr>
          <w:sz w:val="22"/>
          <w:szCs w:val="22"/>
        </w:rPr>
        <w:t xml:space="preserve">отклонениями </w:t>
      </w:r>
      <w:r w:rsidRPr="00B44BF6">
        <w:rPr>
          <w:noProof/>
          <w:spacing w:val="3"/>
          <w:position w:val="6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88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sz w:val="22"/>
          <w:szCs w:val="22"/>
        </w:rPr>
        <w:t xml:space="preserve">. </w:t>
      </w:r>
      <w:r w:rsidRPr="00B44BF6">
        <w:rPr>
          <w:sz w:val="22"/>
          <w:szCs w:val="22"/>
        </w:rPr>
        <w:t xml:space="preserve">При этом накопленные данные для представленных выборок были получены за различное количество смен </w:t>
      </w:r>
      <w:r w:rsidRPr="00B44BF6">
        <w:rPr>
          <w:i/>
          <w:sz w:val="22"/>
          <w:szCs w:val="22"/>
        </w:rPr>
        <w:t>n.</w:t>
      </w:r>
    </w:p>
    <w:p w:rsidR="005F55E4" w:rsidRPr="00B44BF6" w:rsidRDefault="005F55E4" w:rsidP="005F55E4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5F55E4" w:rsidRPr="00B44BF6" w:rsidRDefault="005F55E4" w:rsidP="005F55E4">
      <w:pPr>
        <w:pStyle w:val="ac"/>
        <w:ind w:right="705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Используя двухвыборочный t-критерий Стьюдента определить возможность статистического сравнения данных выборок и объединения их в однуобщую выборкудля получения обобщѐнных статистических данных за сутки.</w:t>
      </w:r>
    </w:p>
    <w:p w:rsidR="005F55E4" w:rsidRPr="00B44BF6" w:rsidRDefault="005F55E4" w:rsidP="005F55E4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5F55E4" w:rsidRPr="00B44BF6" w:rsidRDefault="005F55E4" w:rsidP="005F55E4">
      <w:pPr>
        <w:pStyle w:val="ac"/>
        <w:spacing w:line="386" w:lineRule="exact"/>
        <w:ind w:right="2715"/>
        <w:rPr>
          <w:sz w:val="22"/>
          <w:szCs w:val="22"/>
        </w:rPr>
      </w:pPr>
      <w:r w:rsidRPr="00B44BF6">
        <w:rPr>
          <w:sz w:val="22"/>
          <w:szCs w:val="22"/>
        </w:rPr>
        <w:t>Среднееарифметическоезначениеобнаружениядефектов</w:t>
      </w:r>
      <w:r w:rsidRPr="00B44BF6">
        <w:rPr>
          <w:noProof/>
          <w:spacing w:val="-2"/>
          <w:position w:val="4"/>
          <w:sz w:val="22"/>
          <w:szCs w:val="22"/>
        </w:rPr>
        <w:drawing>
          <wp:inline distT="0" distB="0" distL="0" distR="0">
            <wp:extent cx="126773" cy="150851"/>
            <wp:effectExtent l="0" t="0" r="0" b="0"/>
            <wp:docPr id="89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position w:val="4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 xml:space="preserve">=5,5% Среднеквадратическое отклонение </w:t>
      </w:r>
      <w:r w:rsidRPr="00B44BF6">
        <w:rPr>
          <w:noProof/>
          <w:spacing w:val="-2"/>
          <w:position w:val="6"/>
          <w:sz w:val="22"/>
          <w:szCs w:val="22"/>
        </w:rPr>
        <w:drawing>
          <wp:inline distT="0" distB="0" distL="0" distR="0">
            <wp:extent cx="115644" cy="86223"/>
            <wp:effectExtent l="0" t="0" r="0" b="0"/>
            <wp:docPr id="90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>= 0,66%</w:t>
      </w:r>
    </w:p>
    <w:p w:rsidR="005F55E4" w:rsidRPr="00B44BF6" w:rsidRDefault="005F55E4" w:rsidP="005F55E4">
      <w:pPr>
        <w:pStyle w:val="ac"/>
        <w:spacing w:line="249" w:lineRule="exact"/>
        <w:rPr>
          <w:sz w:val="22"/>
          <w:szCs w:val="22"/>
        </w:rPr>
      </w:pPr>
      <w:r w:rsidRPr="00B44BF6">
        <w:rPr>
          <w:sz w:val="22"/>
          <w:szCs w:val="22"/>
        </w:rPr>
        <w:t>Числосмен</w:t>
      </w:r>
      <w:r w:rsidRPr="00B44BF6">
        <w:rPr>
          <w:i/>
          <w:spacing w:val="-4"/>
          <w:sz w:val="22"/>
          <w:szCs w:val="22"/>
        </w:rPr>
        <w:t>n</w:t>
      </w:r>
      <w:r w:rsidRPr="00B44BF6">
        <w:rPr>
          <w:i/>
          <w:spacing w:val="-4"/>
          <w:sz w:val="22"/>
          <w:szCs w:val="22"/>
          <w:vertAlign w:val="subscript"/>
        </w:rPr>
        <w:t>1</w:t>
      </w:r>
      <w:r w:rsidRPr="00B44BF6">
        <w:rPr>
          <w:spacing w:val="-4"/>
          <w:sz w:val="22"/>
          <w:szCs w:val="22"/>
        </w:rPr>
        <w:t>=15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Среднееарифметическоезначениеобнаружениядефектов</w:t>
      </w:r>
      <w:r w:rsidRPr="00B44BF6">
        <w:rPr>
          <w:noProof/>
          <w:spacing w:val="-2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2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4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>=</w:t>
      </w:r>
      <w:r w:rsidRPr="00B44BF6">
        <w:rPr>
          <w:spacing w:val="-5"/>
          <w:sz w:val="22"/>
          <w:szCs w:val="22"/>
        </w:rPr>
        <w:t>6%</w:t>
      </w:r>
    </w:p>
    <w:p w:rsidR="00AA1779" w:rsidRPr="00B44BF6" w:rsidRDefault="00AA1779" w:rsidP="00AA1779">
      <w:pPr>
        <w:pStyle w:val="ac"/>
        <w:ind w:right="5227"/>
        <w:rPr>
          <w:sz w:val="22"/>
          <w:szCs w:val="22"/>
        </w:rPr>
      </w:pPr>
      <w:r w:rsidRPr="00B44BF6">
        <w:rPr>
          <w:sz w:val="22"/>
          <w:szCs w:val="22"/>
        </w:rPr>
        <w:t>Среднеквадратическоеотклонение</w:t>
      </w:r>
      <w:r w:rsidRPr="00B44BF6">
        <w:rPr>
          <w:noProof/>
          <w:spacing w:val="-2"/>
          <w:position w:val="5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3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=0,82% Число смен </w:t>
      </w:r>
      <w:r w:rsidRPr="00B44BF6">
        <w:rPr>
          <w:i/>
          <w:sz w:val="22"/>
          <w:szCs w:val="22"/>
        </w:rPr>
        <w:t>n</w:t>
      </w:r>
      <w:r w:rsidRPr="00B44BF6">
        <w:rPr>
          <w:i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>=9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/>
        <w:ind w:left="488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№7</w:t>
      </w:r>
    </w:p>
    <w:p w:rsidR="00AA1779" w:rsidRPr="00B44BF6" w:rsidRDefault="00AA1779" w:rsidP="00AA1779">
      <w:pPr>
        <w:pStyle w:val="ac"/>
        <w:ind w:right="709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В результате работы пункта технического осмотра (ПТО) грузовых вагонов были получены выборки и выявлены вероятности появления дефектов ходовых частей, подчиняющихся нормальному закону распределения. Выборки имеют различные показателидлясмен,работающихвночноеидневноевремяихарактеризуются</w:t>
      </w:r>
      <w:r w:rsidRPr="00B44BF6">
        <w:rPr>
          <w:spacing w:val="-5"/>
          <w:sz w:val="22"/>
          <w:szCs w:val="22"/>
        </w:rPr>
        <w:t>их</w:t>
      </w:r>
    </w:p>
    <w:p w:rsidR="00AA1779" w:rsidRPr="00B44BF6" w:rsidRDefault="00AA1779" w:rsidP="00AA1779">
      <w:pPr>
        <w:pStyle w:val="ac"/>
        <w:tabs>
          <w:tab w:val="left" w:pos="2435"/>
          <w:tab w:val="left" w:pos="4603"/>
          <w:tab w:val="left" w:pos="6116"/>
          <w:tab w:val="left" w:pos="6699"/>
          <w:tab w:val="left" w:pos="7112"/>
          <w:tab w:val="left" w:pos="8021"/>
        </w:tabs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средними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арифметическими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значениями</w:t>
      </w:r>
      <w:r w:rsidRPr="00B44BF6">
        <w:rPr>
          <w:sz w:val="22"/>
          <w:szCs w:val="22"/>
        </w:rPr>
        <w:tab/>
      </w:r>
      <w:r w:rsidRPr="00B44BF6">
        <w:rPr>
          <w:noProof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6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pacing w:val="-10"/>
          <w:sz w:val="22"/>
          <w:szCs w:val="22"/>
        </w:rPr>
        <w:t>,</w:t>
      </w:r>
      <w:r w:rsidRPr="00B44BF6">
        <w:rPr>
          <w:sz w:val="22"/>
          <w:szCs w:val="22"/>
        </w:rPr>
        <w:tab/>
      </w:r>
      <w:r w:rsidRPr="00B44BF6">
        <w:rPr>
          <w:spacing w:val="-10"/>
          <w:sz w:val="22"/>
          <w:szCs w:val="22"/>
        </w:rPr>
        <w:t>а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также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среднеквадратическими</w:t>
      </w:r>
    </w:p>
    <w:p w:rsidR="00AA1779" w:rsidRPr="00B44BF6" w:rsidRDefault="00AA1779" w:rsidP="00AA1779">
      <w:pPr>
        <w:pStyle w:val="ac"/>
        <w:spacing w:line="237" w:lineRule="auto"/>
        <w:ind w:right="709"/>
        <w:jc w:val="both"/>
        <w:rPr>
          <w:i/>
          <w:sz w:val="22"/>
          <w:szCs w:val="22"/>
        </w:rPr>
      </w:pPr>
      <w:r w:rsidRPr="00B44BF6">
        <w:rPr>
          <w:sz w:val="22"/>
          <w:szCs w:val="22"/>
        </w:rPr>
        <w:t xml:space="preserve">отклонениями </w:t>
      </w:r>
      <w:r w:rsidRPr="00B44BF6">
        <w:rPr>
          <w:noProof/>
          <w:spacing w:val="3"/>
          <w:position w:val="5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7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sz w:val="22"/>
          <w:szCs w:val="22"/>
        </w:rPr>
        <w:t xml:space="preserve">. </w:t>
      </w:r>
      <w:r w:rsidRPr="00B44BF6">
        <w:rPr>
          <w:sz w:val="22"/>
          <w:szCs w:val="22"/>
        </w:rPr>
        <w:t xml:space="preserve">При этом накопленные данные для представленных выборок были получены за различное количество смен </w:t>
      </w:r>
      <w:r w:rsidRPr="00B44BF6">
        <w:rPr>
          <w:i/>
          <w:sz w:val="22"/>
          <w:szCs w:val="22"/>
        </w:rPr>
        <w:t>n.</w:t>
      </w:r>
    </w:p>
    <w:p w:rsidR="00AA1779" w:rsidRPr="00B44BF6" w:rsidRDefault="00AA1779" w:rsidP="00AA1779">
      <w:pPr>
        <w:pStyle w:val="ac"/>
        <w:rPr>
          <w:i/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c"/>
        <w:ind w:right="708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Используя двухвыборочный t-критерий Стьюдента определить возможность статистического сравнения данных выборок и объединения их в однуобщую выборкудля получения обобщѐнных статистических данных за сутки.</w:t>
      </w:r>
    </w:p>
    <w:p w:rsidR="00AA1779" w:rsidRPr="00B44BF6" w:rsidRDefault="00AA1779" w:rsidP="00AA1779">
      <w:pPr>
        <w:pStyle w:val="ac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spacing w:line="386" w:lineRule="exact"/>
        <w:ind w:right="2715"/>
        <w:rPr>
          <w:sz w:val="22"/>
          <w:szCs w:val="22"/>
        </w:rPr>
      </w:pPr>
      <w:r w:rsidRPr="00B44BF6">
        <w:rPr>
          <w:sz w:val="22"/>
          <w:szCs w:val="22"/>
        </w:rPr>
        <w:t>Среднееарифметическоезначениеобнаружениядефектов</w:t>
      </w:r>
      <w:r w:rsidRPr="00B44BF6">
        <w:rPr>
          <w:noProof/>
          <w:spacing w:val="-4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8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position w:val="4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 xml:space="preserve">=5,5% Среднеквадратическое отклонение </w:t>
      </w:r>
      <w:r w:rsidRPr="00B44BF6">
        <w:rPr>
          <w:noProof/>
          <w:spacing w:val="-2"/>
          <w:position w:val="5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9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>= 0,66%</w:t>
      </w:r>
    </w:p>
    <w:p w:rsidR="00AA1779" w:rsidRPr="00B44BF6" w:rsidRDefault="00AA1779" w:rsidP="00AA1779">
      <w:pPr>
        <w:pStyle w:val="ac"/>
        <w:spacing w:line="249" w:lineRule="exact"/>
        <w:rPr>
          <w:sz w:val="22"/>
          <w:szCs w:val="22"/>
        </w:rPr>
      </w:pPr>
      <w:r w:rsidRPr="00B44BF6">
        <w:rPr>
          <w:sz w:val="22"/>
          <w:szCs w:val="22"/>
        </w:rPr>
        <w:t>Числосмен</w:t>
      </w:r>
      <w:r w:rsidRPr="00B44BF6">
        <w:rPr>
          <w:i/>
          <w:spacing w:val="-4"/>
          <w:sz w:val="22"/>
          <w:szCs w:val="22"/>
        </w:rPr>
        <w:t>n</w:t>
      </w:r>
      <w:r w:rsidRPr="00B44BF6">
        <w:rPr>
          <w:i/>
          <w:spacing w:val="-4"/>
          <w:sz w:val="22"/>
          <w:szCs w:val="22"/>
          <w:vertAlign w:val="subscript"/>
        </w:rPr>
        <w:t>1</w:t>
      </w:r>
      <w:r w:rsidRPr="00B44BF6">
        <w:rPr>
          <w:spacing w:val="-4"/>
          <w:sz w:val="22"/>
          <w:szCs w:val="22"/>
        </w:rPr>
        <w:t>=15</w:t>
      </w:r>
    </w:p>
    <w:p w:rsidR="00AA1779" w:rsidRPr="00B44BF6" w:rsidRDefault="00AA1779" w:rsidP="00AA1779">
      <w:pPr>
        <w:pStyle w:val="ac"/>
        <w:spacing w:line="386" w:lineRule="exact"/>
        <w:ind w:right="710"/>
        <w:rPr>
          <w:sz w:val="22"/>
          <w:szCs w:val="22"/>
        </w:rPr>
      </w:pPr>
      <w:r w:rsidRPr="00B44BF6">
        <w:rPr>
          <w:sz w:val="22"/>
          <w:szCs w:val="22"/>
        </w:rPr>
        <w:t>Среднееарифметическоезначениеобнаружениядефектов</w:t>
      </w:r>
      <w:r w:rsidRPr="00B44BF6">
        <w:rPr>
          <w:noProof/>
          <w:spacing w:val="-2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10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4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=5,95% Среднеквадратическое отклонение </w:t>
      </w:r>
      <w:r w:rsidRPr="00B44BF6">
        <w:rPr>
          <w:noProof/>
          <w:spacing w:val="-2"/>
          <w:position w:val="5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11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>= 0,97%</w:t>
      </w:r>
    </w:p>
    <w:p w:rsidR="00AA1779" w:rsidRPr="00B44BF6" w:rsidRDefault="00AA1779" w:rsidP="00AA1779">
      <w:pPr>
        <w:pStyle w:val="ac"/>
        <w:spacing w:line="249" w:lineRule="exact"/>
        <w:rPr>
          <w:sz w:val="22"/>
          <w:szCs w:val="22"/>
        </w:rPr>
      </w:pPr>
      <w:r w:rsidRPr="00B44BF6">
        <w:rPr>
          <w:sz w:val="22"/>
          <w:szCs w:val="22"/>
        </w:rPr>
        <w:t>Числосмен</w:t>
      </w:r>
      <w:r w:rsidRPr="00B44BF6">
        <w:rPr>
          <w:i/>
          <w:spacing w:val="-4"/>
          <w:sz w:val="22"/>
          <w:szCs w:val="22"/>
        </w:rPr>
        <w:t>n</w:t>
      </w:r>
      <w:r w:rsidRPr="00B44BF6">
        <w:rPr>
          <w:i/>
          <w:spacing w:val="-4"/>
          <w:sz w:val="22"/>
          <w:szCs w:val="22"/>
          <w:vertAlign w:val="subscript"/>
        </w:rPr>
        <w:t>2</w:t>
      </w:r>
      <w:r w:rsidRPr="00B44BF6">
        <w:rPr>
          <w:spacing w:val="-4"/>
          <w:sz w:val="22"/>
          <w:szCs w:val="22"/>
        </w:rPr>
        <w:t>=13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/>
        <w:ind w:left="488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№8</w:t>
      </w:r>
    </w:p>
    <w:p w:rsidR="00AA1779" w:rsidRPr="00B44BF6" w:rsidRDefault="00AA1779" w:rsidP="00AA1779">
      <w:pPr>
        <w:pStyle w:val="ac"/>
        <w:ind w:right="709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В результате работы пункта технического осмотра (ПТО) грузовых вагонов были получены выборки и выявлены вероятности появления дефектов ходовых частей, подчиняющихся нормальному закону распределения. Выборки имеют различные показателидлясмен,работающихвночноеидневноевремяихарактеризуются</w:t>
      </w:r>
      <w:r w:rsidRPr="00B44BF6">
        <w:rPr>
          <w:spacing w:val="-5"/>
          <w:sz w:val="22"/>
          <w:szCs w:val="22"/>
        </w:rPr>
        <w:t>их</w:t>
      </w:r>
    </w:p>
    <w:p w:rsidR="00AA1779" w:rsidRPr="00B44BF6" w:rsidRDefault="00AA1779" w:rsidP="00AA1779">
      <w:pPr>
        <w:pStyle w:val="ac"/>
        <w:tabs>
          <w:tab w:val="left" w:pos="2435"/>
          <w:tab w:val="left" w:pos="4603"/>
          <w:tab w:val="left" w:pos="6116"/>
          <w:tab w:val="left" w:pos="6699"/>
          <w:tab w:val="left" w:pos="7112"/>
          <w:tab w:val="left" w:pos="8021"/>
        </w:tabs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средними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арифметическими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значениями</w:t>
      </w:r>
      <w:r w:rsidRPr="00B44BF6">
        <w:rPr>
          <w:sz w:val="22"/>
          <w:szCs w:val="22"/>
        </w:rPr>
        <w:tab/>
      </w:r>
      <w:r w:rsidRPr="00B44BF6">
        <w:rPr>
          <w:noProof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12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pacing w:val="-10"/>
          <w:sz w:val="22"/>
          <w:szCs w:val="22"/>
        </w:rPr>
        <w:t>,</w:t>
      </w:r>
      <w:r w:rsidRPr="00B44BF6">
        <w:rPr>
          <w:sz w:val="22"/>
          <w:szCs w:val="22"/>
        </w:rPr>
        <w:tab/>
      </w:r>
      <w:r w:rsidRPr="00B44BF6">
        <w:rPr>
          <w:spacing w:val="-10"/>
          <w:sz w:val="22"/>
          <w:szCs w:val="22"/>
        </w:rPr>
        <w:t>а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также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среднеквадратическими</w:t>
      </w:r>
    </w:p>
    <w:p w:rsidR="00AA1779" w:rsidRPr="00B44BF6" w:rsidRDefault="00AA1779" w:rsidP="00AA1779">
      <w:pPr>
        <w:pStyle w:val="ac"/>
        <w:spacing w:line="237" w:lineRule="auto"/>
        <w:ind w:right="709"/>
        <w:jc w:val="both"/>
        <w:rPr>
          <w:i/>
          <w:sz w:val="22"/>
          <w:szCs w:val="22"/>
        </w:rPr>
      </w:pPr>
      <w:r w:rsidRPr="00B44BF6">
        <w:rPr>
          <w:sz w:val="22"/>
          <w:szCs w:val="22"/>
        </w:rPr>
        <w:t xml:space="preserve">отклонениями </w:t>
      </w:r>
      <w:r w:rsidRPr="00B44BF6">
        <w:rPr>
          <w:noProof/>
          <w:spacing w:val="3"/>
          <w:position w:val="6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13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sz w:val="22"/>
          <w:szCs w:val="22"/>
        </w:rPr>
        <w:t xml:space="preserve">. </w:t>
      </w:r>
      <w:r w:rsidRPr="00B44BF6">
        <w:rPr>
          <w:sz w:val="22"/>
          <w:szCs w:val="22"/>
        </w:rPr>
        <w:t xml:space="preserve">При этом накопленные данные для представленных выборок были получены за различное количество смен </w:t>
      </w:r>
      <w:r w:rsidRPr="00B44BF6">
        <w:rPr>
          <w:i/>
          <w:sz w:val="22"/>
          <w:szCs w:val="22"/>
        </w:rPr>
        <w:t>n.</w:t>
      </w:r>
    </w:p>
    <w:p w:rsidR="00AA1779" w:rsidRPr="00B44BF6" w:rsidRDefault="00AA1779" w:rsidP="00AA1779">
      <w:pPr>
        <w:pStyle w:val="ac"/>
        <w:rPr>
          <w:i/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c"/>
        <w:ind w:right="708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Используя двухвыборочный t-критерий Стьюдента определить возможность статистического сравнения данных выборок и объединения их в однуобщую выборкудля получения обобщѐнных статистических данных за сутки.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spacing w:line="386" w:lineRule="exact"/>
        <w:ind w:right="2715"/>
        <w:rPr>
          <w:sz w:val="22"/>
          <w:szCs w:val="22"/>
        </w:rPr>
      </w:pPr>
      <w:r w:rsidRPr="00B44BF6">
        <w:rPr>
          <w:sz w:val="22"/>
          <w:szCs w:val="22"/>
        </w:rPr>
        <w:t>Среднееарифметическоезначениеобнаружениядефектов</w:t>
      </w:r>
      <w:r w:rsidRPr="00B44BF6">
        <w:rPr>
          <w:noProof/>
          <w:spacing w:val="-4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14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position w:val="4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 xml:space="preserve">=5,4% Среднеквадратическое отклонение </w:t>
      </w:r>
      <w:r w:rsidRPr="00B44BF6">
        <w:rPr>
          <w:noProof/>
          <w:spacing w:val="-2"/>
          <w:position w:val="6"/>
          <w:sz w:val="22"/>
          <w:szCs w:val="22"/>
        </w:rPr>
        <w:drawing>
          <wp:inline distT="0" distB="0" distL="0" distR="0">
            <wp:extent cx="115644" cy="86400"/>
            <wp:effectExtent l="0" t="0" r="0" b="0"/>
            <wp:docPr id="15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>= 0,77%</w:t>
      </w:r>
    </w:p>
    <w:p w:rsidR="00AA1779" w:rsidRPr="00B44BF6" w:rsidRDefault="00AA1779" w:rsidP="00AA1779">
      <w:pPr>
        <w:pStyle w:val="ac"/>
        <w:spacing w:line="249" w:lineRule="exact"/>
        <w:rPr>
          <w:sz w:val="22"/>
          <w:szCs w:val="22"/>
        </w:rPr>
      </w:pPr>
      <w:r w:rsidRPr="00B44BF6">
        <w:rPr>
          <w:sz w:val="22"/>
          <w:szCs w:val="22"/>
        </w:rPr>
        <w:t>Числосмен</w:t>
      </w:r>
      <w:r w:rsidRPr="00B44BF6">
        <w:rPr>
          <w:i/>
          <w:spacing w:val="-4"/>
          <w:sz w:val="22"/>
          <w:szCs w:val="22"/>
        </w:rPr>
        <w:t>n</w:t>
      </w:r>
      <w:r w:rsidRPr="00B44BF6">
        <w:rPr>
          <w:i/>
          <w:spacing w:val="-4"/>
          <w:sz w:val="22"/>
          <w:szCs w:val="22"/>
          <w:vertAlign w:val="subscript"/>
        </w:rPr>
        <w:t>1</w:t>
      </w:r>
      <w:r w:rsidRPr="00B44BF6">
        <w:rPr>
          <w:spacing w:val="-4"/>
          <w:sz w:val="22"/>
          <w:szCs w:val="22"/>
        </w:rPr>
        <w:t>=17</w:t>
      </w:r>
    </w:p>
    <w:p w:rsidR="00AA1779" w:rsidRPr="0097170A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Среднееарифметическоезначениеобнаружениядефектов</w:t>
      </w:r>
      <w:r w:rsidRPr="00B44BF6">
        <w:rPr>
          <w:noProof/>
          <w:spacing w:val="-2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16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4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>=</w:t>
      </w:r>
      <w:r w:rsidRPr="00B44BF6">
        <w:rPr>
          <w:spacing w:val="-2"/>
          <w:sz w:val="22"/>
          <w:szCs w:val="22"/>
        </w:rPr>
        <w:t>6,15%</w:t>
      </w:r>
    </w:p>
    <w:p w:rsidR="00AA1779" w:rsidRPr="00B44BF6" w:rsidRDefault="00AA1779" w:rsidP="00AA1779">
      <w:pPr>
        <w:pStyle w:val="ac"/>
        <w:ind w:right="5227"/>
        <w:rPr>
          <w:sz w:val="22"/>
          <w:szCs w:val="22"/>
        </w:rPr>
      </w:pPr>
      <w:r w:rsidRPr="00B44BF6">
        <w:rPr>
          <w:sz w:val="22"/>
          <w:szCs w:val="22"/>
        </w:rPr>
        <w:t>Среднеквадратическоеотклонение</w:t>
      </w:r>
      <w:r w:rsidRPr="00B44BF6">
        <w:rPr>
          <w:noProof/>
          <w:spacing w:val="-2"/>
          <w:position w:val="5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17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=0,85% Число смен </w:t>
      </w:r>
      <w:r w:rsidRPr="00B44BF6">
        <w:rPr>
          <w:i/>
          <w:sz w:val="22"/>
          <w:szCs w:val="22"/>
        </w:rPr>
        <w:t>n</w:t>
      </w:r>
      <w:r w:rsidRPr="00B44BF6">
        <w:rPr>
          <w:i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>=13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/>
        <w:ind w:left="488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№9</w:t>
      </w:r>
    </w:p>
    <w:p w:rsidR="00AA1779" w:rsidRPr="00B44BF6" w:rsidRDefault="00AA1779" w:rsidP="00AA1779">
      <w:pPr>
        <w:pStyle w:val="ac"/>
        <w:ind w:right="709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В результате работы пункта технического осмотра (ПТО) грузовых вагонов были получены выборки и выявлены вероятности появления дефектов ходовых частей, подчиняющихся нормальному закону распределения. Выборки имеют различные показателидлясмен,работающихвночноеидневноевремяихарактеризуются</w:t>
      </w:r>
      <w:r w:rsidRPr="00B44BF6">
        <w:rPr>
          <w:spacing w:val="-5"/>
          <w:sz w:val="22"/>
          <w:szCs w:val="22"/>
        </w:rPr>
        <w:t>их</w:t>
      </w:r>
    </w:p>
    <w:p w:rsidR="00AA1779" w:rsidRPr="00B44BF6" w:rsidRDefault="00AA1779" w:rsidP="00AA1779">
      <w:pPr>
        <w:pStyle w:val="ac"/>
        <w:tabs>
          <w:tab w:val="left" w:pos="2435"/>
          <w:tab w:val="left" w:pos="4603"/>
          <w:tab w:val="left" w:pos="6116"/>
          <w:tab w:val="left" w:pos="6699"/>
          <w:tab w:val="left" w:pos="7112"/>
          <w:tab w:val="left" w:pos="8021"/>
        </w:tabs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средними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арифметическими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значениями</w:t>
      </w:r>
      <w:r w:rsidRPr="00B44BF6">
        <w:rPr>
          <w:sz w:val="22"/>
          <w:szCs w:val="22"/>
        </w:rPr>
        <w:tab/>
      </w:r>
      <w:r w:rsidRPr="00B44BF6">
        <w:rPr>
          <w:noProof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18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pacing w:val="-10"/>
          <w:sz w:val="22"/>
          <w:szCs w:val="22"/>
        </w:rPr>
        <w:t>,</w:t>
      </w:r>
      <w:r w:rsidRPr="00B44BF6">
        <w:rPr>
          <w:sz w:val="22"/>
          <w:szCs w:val="22"/>
        </w:rPr>
        <w:tab/>
      </w:r>
      <w:r w:rsidRPr="00B44BF6">
        <w:rPr>
          <w:spacing w:val="-10"/>
          <w:sz w:val="22"/>
          <w:szCs w:val="22"/>
        </w:rPr>
        <w:t>а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также</w:t>
      </w:r>
      <w:r w:rsidRPr="00B44BF6">
        <w:rPr>
          <w:sz w:val="22"/>
          <w:szCs w:val="22"/>
        </w:rPr>
        <w:tab/>
      </w:r>
      <w:r w:rsidRPr="00B44BF6">
        <w:rPr>
          <w:spacing w:val="-2"/>
          <w:sz w:val="22"/>
          <w:szCs w:val="22"/>
        </w:rPr>
        <w:t>среднеквадратическими</w:t>
      </w:r>
    </w:p>
    <w:p w:rsidR="00AA1779" w:rsidRPr="00B44BF6" w:rsidRDefault="00AA1779" w:rsidP="00AA1779">
      <w:pPr>
        <w:pStyle w:val="ac"/>
        <w:ind w:right="709"/>
        <w:jc w:val="both"/>
        <w:rPr>
          <w:i/>
          <w:sz w:val="22"/>
          <w:szCs w:val="22"/>
        </w:rPr>
      </w:pPr>
      <w:r w:rsidRPr="00B44BF6">
        <w:rPr>
          <w:sz w:val="22"/>
          <w:szCs w:val="22"/>
        </w:rPr>
        <w:t xml:space="preserve">отклонениями </w:t>
      </w:r>
      <w:r w:rsidRPr="00B44BF6">
        <w:rPr>
          <w:noProof/>
          <w:spacing w:val="3"/>
          <w:position w:val="5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19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sz w:val="22"/>
          <w:szCs w:val="22"/>
        </w:rPr>
        <w:t xml:space="preserve">. </w:t>
      </w:r>
      <w:r w:rsidRPr="00B44BF6">
        <w:rPr>
          <w:sz w:val="22"/>
          <w:szCs w:val="22"/>
        </w:rPr>
        <w:t xml:space="preserve">При этом накопленные данные для представленных выборок были получены за различное количество смен </w:t>
      </w:r>
      <w:r w:rsidRPr="00B44BF6">
        <w:rPr>
          <w:i/>
          <w:sz w:val="22"/>
          <w:szCs w:val="22"/>
        </w:rPr>
        <w:t>n.</w:t>
      </w:r>
    </w:p>
    <w:p w:rsidR="00AA1779" w:rsidRPr="00B44BF6" w:rsidRDefault="00AA1779" w:rsidP="00AA1779">
      <w:pPr>
        <w:pStyle w:val="ac"/>
        <w:rPr>
          <w:i/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c"/>
        <w:ind w:right="708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Используя двухвыборочный t-критерий Стьюдента определить возможность статистического сравнения данных выборок и объединения их в однуобщую выборкудля получения обобщѐнных статистических данных за сутки.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tabs>
          <w:tab w:val="left" w:pos="7486"/>
        </w:tabs>
        <w:spacing w:line="384" w:lineRule="exact"/>
        <w:ind w:right="2715"/>
        <w:rPr>
          <w:sz w:val="22"/>
          <w:szCs w:val="22"/>
        </w:rPr>
      </w:pPr>
      <w:r w:rsidRPr="00B44BF6">
        <w:rPr>
          <w:sz w:val="22"/>
          <w:szCs w:val="22"/>
        </w:rPr>
        <w:t>Среднее арифметическое значение обнаружения дефектов</w:t>
      </w:r>
      <w:r w:rsidRPr="00B44BF6">
        <w:rPr>
          <w:sz w:val="22"/>
          <w:szCs w:val="22"/>
        </w:rPr>
        <w:tab/>
      </w:r>
      <w:r w:rsidRPr="00B44BF6">
        <w:rPr>
          <w:noProof/>
          <w:position w:val="4"/>
          <w:sz w:val="22"/>
          <w:szCs w:val="22"/>
        </w:rPr>
        <w:drawing>
          <wp:inline distT="0" distB="0" distL="0" distR="0">
            <wp:extent cx="126773" cy="150658"/>
            <wp:effectExtent l="0" t="0" r="0" b="0"/>
            <wp:docPr id="20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position w:val="4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 xml:space="preserve">=5,3% Среднеквадратическое отклонение </w:t>
      </w:r>
      <w:r w:rsidRPr="00B44BF6">
        <w:rPr>
          <w:noProof/>
          <w:spacing w:val="-2"/>
          <w:position w:val="5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21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>= 0,96%</w:t>
      </w:r>
    </w:p>
    <w:p w:rsidR="00AA1779" w:rsidRPr="00B44BF6" w:rsidRDefault="00AA1779" w:rsidP="00AA1779">
      <w:pPr>
        <w:pStyle w:val="ac"/>
        <w:spacing w:line="251" w:lineRule="exact"/>
        <w:rPr>
          <w:sz w:val="22"/>
          <w:szCs w:val="22"/>
        </w:rPr>
      </w:pPr>
      <w:r w:rsidRPr="00B44BF6">
        <w:rPr>
          <w:sz w:val="22"/>
          <w:szCs w:val="22"/>
        </w:rPr>
        <w:t>Числосмен</w:t>
      </w:r>
      <w:r w:rsidRPr="00B44BF6">
        <w:rPr>
          <w:i/>
          <w:spacing w:val="-4"/>
          <w:sz w:val="22"/>
          <w:szCs w:val="22"/>
        </w:rPr>
        <w:t>n</w:t>
      </w:r>
      <w:r w:rsidRPr="00B44BF6">
        <w:rPr>
          <w:i/>
          <w:spacing w:val="-4"/>
          <w:sz w:val="22"/>
          <w:szCs w:val="22"/>
          <w:vertAlign w:val="subscript"/>
        </w:rPr>
        <w:t>1</w:t>
      </w:r>
      <w:r w:rsidRPr="00B44BF6">
        <w:rPr>
          <w:spacing w:val="-4"/>
          <w:sz w:val="22"/>
          <w:szCs w:val="22"/>
        </w:rPr>
        <w:t>=21</w:t>
      </w:r>
    </w:p>
    <w:p w:rsidR="00AA1779" w:rsidRPr="00B44BF6" w:rsidRDefault="00AA1779" w:rsidP="00AA1779">
      <w:pPr>
        <w:pStyle w:val="ac"/>
        <w:tabs>
          <w:tab w:val="left" w:pos="7486"/>
        </w:tabs>
        <w:spacing w:line="384" w:lineRule="exact"/>
        <w:ind w:right="2835"/>
        <w:rPr>
          <w:sz w:val="22"/>
          <w:szCs w:val="22"/>
        </w:rPr>
      </w:pPr>
      <w:r w:rsidRPr="00B44BF6">
        <w:rPr>
          <w:sz w:val="22"/>
          <w:szCs w:val="22"/>
        </w:rPr>
        <w:t>Среднее арифметическое значение обнаружения дефектов</w:t>
      </w:r>
      <w:r w:rsidRPr="00B44BF6">
        <w:rPr>
          <w:sz w:val="22"/>
          <w:szCs w:val="22"/>
        </w:rPr>
        <w:tab/>
      </w:r>
      <w:r w:rsidRPr="00B44BF6">
        <w:rPr>
          <w:noProof/>
          <w:position w:val="4"/>
          <w:sz w:val="22"/>
          <w:szCs w:val="22"/>
        </w:rPr>
        <w:drawing>
          <wp:inline distT="0" distB="0" distL="0" distR="0">
            <wp:extent cx="126773" cy="150658"/>
            <wp:effectExtent l="0" t="0" r="0" b="0"/>
            <wp:docPr id="22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4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=6% Среднеквадратическое отклонение </w:t>
      </w:r>
      <w:r w:rsidRPr="00B44BF6">
        <w:rPr>
          <w:noProof/>
          <w:spacing w:val="-2"/>
          <w:position w:val="5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23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>= 0,82%</w:t>
      </w:r>
    </w:p>
    <w:p w:rsidR="00AA1779" w:rsidRPr="00B44BF6" w:rsidRDefault="00AA1779" w:rsidP="00AA1779">
      <w:pPr>
        <w:pStyle w:val="ac"/>
        <w:spacing w:line="251" w:lineRule="exact"/>
        <w:rPr>
          <w:sz w:val="22"/>
          <w:szCs w:val="22"/>
        </w:rPr>
      </w:pPr>
      <w:r w:rsidRPr="00B44BF6">
        <w:rPr>
          <w:sz w:val="22"/>
          <w:szCs w:val="22"/>
        </w:rPr>
        <w:t>Числосмен</w:t>
      </w:r>
      <w:r w:rsidRPr="00B44BF6">
        <w:rPr>
          <w:i/>
          <w:spacing w:val="-4"/>
          <w:sz w:val="22"/>
          <w:szCs w:val="22"/>
        </w:rPr>
        <w:t>n</w:t>
      </w:r>
      <w:r w:rsidRPr="00B44BF6">
        <w:rPr>
          <w:i/>
          <w:spacing w:val="-4"/>
          <w:sz w:val="22"/>
          <w:szCs w:val="22"/>
          <w:vertAlign w:val="subscript"/>
        </w:rPr>
        <w:t>2</w:t>
      </w:r>
      <w:r w:rsidRPr="00B44BF6">
        <w:rPr>
          <w:spacing w:val="-4"/>
          <w:sz w:val="22"/>
          <w:szCs w:val="22"/>
        </w:rPr>
        <w:t>=9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№10</w:t>
      </w:r>
    </w:p>
    <w:p w:rsidR="00AA1779" w:rsidRPr="00B44BF6" w:rsidRDefault="00AA1779" w:rsidP="00AA1779">
      <w:pPr>
        <w:pStyle w:val="ac"/>
        <w:ind w:right="701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В результате работы пункта технического осмотра (ПТО) грузовых вагонов были получены выборки и выявлены вероятности появления дефектов ходовых частей, подчиняющихся нормальному закону распределения. Выборки имеют различные пока- зателидлясмен,работающихвночноеидневноевремяихарактеризуютсяихсредними</w:t>
      </w:r>
    </w:p>
    <w:p w:rsidR="00AA1779" w:rsidRPr="00B44BF6" w:rsidRDefault="00AA1779" w:rsidP="00AA1779">
      <w:pPr>
        <w:pStyle w:val="ac"/>
        <w:ind w:right="707"/>
        <w:jc w:val="both"/>
        <w:rPr>
          <w:i/>
          <w:sz w:val="22"/>
          <w:szCs w:val="22"/>
        </w:rPr>
      </w:pPr>
      <w:r w:rsidRPr="00B44BF6">
        <w:rPr>
          <w:sz w:val="22"/>
          <w:szCs w:val="22"/>
        </w:rPr>
        <w:t xml:space="preserve">арифметическими значениями </w:t>
      </w:r>
      <w:r w:rsidRPr="00B44BF6">
        <w:rPr>
          <w:noProof/>
          <w:spacing w:val="-30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24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sz w:val="22"/>
          <w:szCs w:val="22"/>
        </w:rPr>
        <w:t>, а также среднеквадратическими отклонениями</w:t>
      </w:r>
      <w:r w:rsidRPr="00B44BF6">
        <w:rPr>
          <w:noProof/>
          <w:spacing w:val="2"/>
          <w:position w:val="6"/>
          <w:sz w:val="22"/>
          <w:szCs w:val="22"/>
        </w:rPr>
        <w:drawing>
          <wp:inline distT="0" distB="0" distL="0" distR="0">
            <wp:extent cx="115644" cy="86504"/>
            <wp:effectExtent l="0" t="0" r="0" b="0"/>
            <wp:docPr id="25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sz w:val="22"/>
          <w:szCs w:val="22"/>
        </w:rPr>
        <w:t xml:space="preserve">. </w:t>
      </w:r>
      <w:r w:rsidRPr="00B44BF6">
        <w:rPr>
          <w:sz w:val="22"/>
          <w:szCs w:val="22"/>
        </w:rPr>
        <w:t xml:space="preserve">При этом накопленные данные для представленных выборок были получены за различное количество смен </w:t>
      </w:r>
      <w:r w:rsidRPr="00B44BF6">
        <w:rPr>
          <w:i/>
          <w:sz w:val="22"/>
          <w:szCs w:val="22"/>
        </w:rPr>
        <w:t>n.</w:t>
      </w:r>
    </w:p>
    <w:p w:rsidR="00AA1779" w:rsidRPr="00B44BF6" w:rsidRDefault="00AA1779" w:rsidP="00AA1779">
      <w:pPr>
        <w:pStyle w:val="ac"/>
        <w:spacing w:line="274" w:lineRule="exact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c"/>
        <w:ind w:right="705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Используя двухвыборочный t-критерий Стьюдента определить возможность статистического сравнения данных выборок и объединения их в однуобщую выборкудля получения обобщѐнных статистических данных за сутки.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spacing w:line="386" w:lineRule="exact"/>
        <w:ind w:right="2715"/>
        <w:rPr>
          <w:sz w:val="22"/>
          <w:szCs w:val="22"/>
        </w:rPr>
      </w:pPr>
      <w:r w:rsidRPr="00B44BF6">
        <w:rPr>
          <w:sz w:val="22"/>
          <w:szCs w:val="22"/>
        </w:rPr>
        <w:t>Среднееарифметическоезначениеобнаружениядефектов</w:t>
      </w:r>
      <w:r w:rsidRPr="00B44BF6">
        <w:rPr>
          <w:noProof/>
          <w:spacing w:val="-2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26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position w:val="4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 xml:space="preserve">=5,3% Среднеквадратическое отклонение </w:t>
      </w:r>
      <w:r w:rsidRPr="00B44BF6">
        <w:rPr>
          <w:noProof/>
          <w:spacing w:val="-2"/>
          <w:position w:val="6"/>
          <w:sz w:val="22"/>
          <w:szCs w:val="22"/>
        </w:rPr>
        <w:drawing>
          <wp:inline distT="0" distB="0" distL="0" distR="0">
            <wp:extent cx="115644" cy="86244"/>
            <wp:effectExtent l="0" t="0" r="0" b="0"/>
            <wp:docPr id="27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>= 0,96%</w:t>
      </w:r>
    </w:p>
    <w:p w:rsidR="00AA1779" w:rsidRPr="00B44BF6" w:rsidRDefault="00AA1779" w:rsidP="00AA1779">
      <w:pPr>
        <w:pStyle w:val="ac"/>
        <w:spacing w:line="249" w:lineRule="exact"/>
        <w:rPr>
          <w:sz w:val="22"/>
          <w:szCs w:val="22"/>
        </w:rPr>
      </w:pPr>
      <w:r w:rsidRPr="00B44BF6">
        <w:rPr>
          <w:sz w:val="22"/>
          <w:szCs w:val="22"/>
        </w:rPr>
        <w:t>Числосмен</w:t>
      </w:r>
      <w:r w:rsidRPr="00B44BF6">
        <w:rPr>
          <w:i/>
          <w:spacing w:val="-4"/>
          <w:sz w:val="22"/>
          <w:szCs w:val="22"/>
        </w:rPr>
        <w:t>n</w:t>
      </w:r>
      <w:r w:rsidRPr="00B44BF6">
        <w:rPr>
          <w:i/>
          <w:spacing w:val="-4"/>
          <w:sz w:val="22"/>
          <w:szCs w:val="22"/>
          <w:vertAlign w:val="subscript"/>
        </w:rPr>
        <w:t>1</w:t>
      </w:r>
      <w:r w:rsidRPr="00B44BF6">
        <w:rPr>
          <w:spacing w:val="-4"/>
          <w:sz w:val="22"/>
          <w:szCs w:val="22"/>
        </w:rPr>
        <w:t>=21</w:t>
      </w:r>
    </w:p>
    <w:p w:rsidR="00AA1779" w:rsidRPr="00B44BF6" w:rsidRDefault="00AA1779" w:rsidP="00AA1779">
      <w:pPr>
        <w:pStyle w:val="ac"/>
        <w:spacing w:line="386" w:lineRule="exact"/>
        <w:ind w:right="710"/>
        <w:rPr>
          <w:sz w:val="22"/>
          <w:szCs w:val="22"/>
        </w:rPr>
      </w:pPr>
      <w:r w:rsidRPr="00B44BF6">
        <w:rPr>
          <w:sz w:val="22"/>
          <w:szCs w:val="22"/>
        </w:rPr>
        <w:t>Среднееарифметическоезначениеобнаружениядефектов</w:t>
      </w:r>
      <w:r w:rsidRPr="00B44BF6">
        <w:rPr>
          <w:noProof/>
          <w:spacing w:val="-2"/>
          <w:position w:val="4"/>
          <w:sz w:val="22"/>
          <w:szCs w:val="22"/>
        </w:rPr>
        <w:drawing>
          <wp:inline distT="0" distB="0" distL="0" distR="0">
            <wp:extent cx="126773" cy="150948"/>
            <wp:effectExtent l="0" t="0" r="0" b="0"/>
            <wp:docPr id="28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73" cy="15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4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 xml:space="preserve">=6,05% Среднеквадратическое отклонение </w:t>
      </w:r>
      <w:r w:rsidRPr="00B44BF6">
        <w:rPr>
          <w:noProof/>
          <w:spacing w:val="-2"/>
          <w:position w:val="6"/>
          <w:sz w:val="22"/>
          <w:szCs w:val="22"/>
        </w:rPr>
        <w:drawing>
          <wp:inline distT="0" distB="0" distL="0" distR="0">
            <wp:extent cx="115644" cy="86260"/>
            <wp:effectExtent l="0" t="0" r="0" b="0"/>
            <wp:docPr id="29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i/>
          <w:position w:val="-2"/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>= 1,19%</w:t>
      </w:r>
    </w:p>
    <w:p w:rsidR="00AA1779" w:rsidRPr="00B44BF6" w:rsidRDefault="00AA1779" w:rsidP="00AA1779">
      <w:pPr>
        <w:pStyle w:val="ac"/>
        <w:spacing w:line="249" w:lineRule="exact"/>
        <w:rPr>
          <w:sz w:val="22"/>
          <w:szCs w:val="22"/>
        </w:rPr>
      </w:pPr>
      <w:r w:rsidRPr="00B44BF6">
        <w:rPr>
          <w:sz w:val="22"/>
          <w:szCs w:val="22"/>
        </w:rPr>
        <w:t>Числосмен</w:t>
      </w:r>
      <w:r w:rsidRPr="00B44BF6">
        <w:rPr>
          <w:i/>
          <w:spacing w:val="-4"/>
          <w:sz w:val="22"/>
          <w:szCs w:val="22"/>
        </w:rPr>
        <w:t>n</w:t>
      </w:r>
      <w:r w:rsidRPr="00B44BF6">
        <w:rPr>
          <w:i/>
          <w:spacing w:val="-4"/>
          <w:sz w:val="22"/>
          <w:szCs w:val="22"/>
          <w:vertAlign w:val="subscript"/>
        </w:rPr>
        <w:t>2</w:t>
      </w:r>
      <w:r w:rsidRPr="00B44BF6">
        <w:rPr>
          <w:spacing w:val="-4"/>
          <w:sz w:val="22"/>
          <w:szCs w:val="22"/>
        </w:rPr>
        <w:t>=11</w:t>
      </w:r>
    </w:p>
    <w:p w:rsidR="00AA1779" w:rsidRDefault="00AA1779" w:rsidP="00AA1779">
      <w:pPr>
        <w:pStyle w:val="af3"/>
        <w:spacing w:line="360" w:lineRule="auto"/>
        <w:rPr>
          <w:rFonts w:ascii="Times New Roman" w:hAnsi="Times New Roman" w:cs="Times New Roman"/>
        </w:rPr>
      </w:pPr>
    </w:p>
    <w:p w:rsidR="00AA1779" w:rsidRPr="00B44BF6" w:rsidRDefault="00AA1779" w:rsidP="00AA1779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№11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Дведетали(отверстие2ивал1)соединяютсядругсдругомпопосадке,характеркоторой определяется назначением и конструктивными особенностями деталей.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80"/>
        </w:numPr>
        <w:tabs>
          <w:tab w:val="left" w:pos="18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Определитьпредельные(наибольшийинаименьший)размерыотверстияи</w:t>
      </w:r>
      <w:r w:rsidRPr="00B44BF6">
        <w:rPr>
          <w:rFonts w:ascii="Times New Roman" w:hAnsi="Times New Roman" w:cs="Times New Roman"/>
          <w:spacing w:val="-2"/>
        </w:rPr>
        <w:t>вала;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80"/>
        </w:numPr>
        <w:tabs>
          <w:tab w:val="left" w:pos="1856"/>
        </w:tabs>
        <w:autoSpaceDE w:val="0"/>
        <w:autoSpaceDN w:val="0"/>
        <w:spacing w:after="0" w:line="240" w:lineRule="auto"/>
        <w:ind w:right="1359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Определитьхарактерсоединениядвухдеталей(сзазором,спосадкойилипе- </w:t>
      </w:r>
      <w:r w:rsidRPr="00B44BF6">
        <w:rPr>
          <w:rFonts w:ascii="Times New Roman" w:hAnsi="Times New Roman" w:cs="Times New Roman"/>
          <w:spacing w:val="-2"/>
        </w:rPr>
        <w:t>реходный);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80"/>
        </w:numPr>
        <w:tabs>
          <w:tab w:val="left" w:pos="18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Определитьвероятностныепредельныезазорыи</w:t>
      </w:r>
      <w:r w:rsidRPr="00B44BF6">
        <w:rPr>
          <w:rFonts w:ascii="Times New Roman" w:hAnsi="Times New Roman" w:cs="Times New Roman"/>
          <w:spacing w:val="-2"/>
        </w:rPr>
        <w:t xml:space="preserve"> натяги;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80"/>
        </w:numPr>
        <w:tabs>
          <w:tab w:val="left" w:pos="1856"/>
        </w:tabs>
        <w:autoSpaceDE w:val="0"/>
        <w:autoSpaceDN w:val="0"/>
        <w:spacing w:after="0" w:line="240" w:lineRule="auto"/>
        <w:ind w:right="1653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Вычислить процент соединений с зазором, исходя из нормального закона распределенияразмеровдеталейприихизготовлении.Полерассеяниядля</w:t>
      </w:r>
    </w:p>
    <w:p w:rsidR="00AA1779" w:rsidRPr="00B44BF6" w:rsidRDefault="00AA1779" w:rsidP="00AA1779">
      <w:pPr>
        <w:spacing w:line="380" w:lineRule="atLeast"/>
        <w:ind w:left="1136" w:right="2340" w:firstLine="719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отверстияивалапринятьравнымполюдопуска </w:t>
      </w:r>
      <w:r w:rsidRPr="00B44BF6">
        <w:rPr>
          <w:rFonts w:ascii="Times New Roman" w:hAnsi="Times New Roman" w:cs="Times New Roman"/>
          <w:i/>
        </w:rPr>
        <w:t>(W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</w:t>
      </w:r>
      <w:r w:rsidRPr="00B44BF6">
        <w:rPr>
          <w:rFonts w:ascii="Times New Roman" w:hAnsi="Times New Roman" w:cs="Times New Roman"/>
          <w:i/>
        </w:rPr>
        <w:t>IT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=6</w:t>
      </w:r>
      <w:r w:rsidRPr="00B44BF6">
        <w:rPr>
          <w:rFonts w:ascii="Times New Roman" w:hAnsi="Times New Roman" w:cs="Times New Roman"/>
          <w:noProof/>
          <w:spacing w:val="1"/>
          <w:position w:val="5"/>
        </w:rPr>
        <w:drawing>
          <wp:inline distT="0" distB="0" distL="0" distR="0">
            <wp:extent cx="115644" cy="86504"/>
            <wp:effectExtent l="0" t="0" r="0" b="0"/>
            <wp:docPr id="30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rFonts w:ascii="Times New Roman" w:hAnsi="Times New Roman" w:cs="Times New Roman"/>
          <w:i/>
          <w:position w:val="-2"/>
          <w:vertAlign w:val="subscript"/>
        </w:rPr>
        <w:t>D</w:t>
      </w:r>
      <w:r w:rsidRPr="00B44BF6">
        <w:rPr>
          <w:rFonts w:ascii="Times New Roman" w:hAnsi="Times New Roman" w:cs="Times New Roman"/>
          <w:i/>
        </w:rPr>
        <w:t>, W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  <w:i/>
        </w:rPr>
        <w:t xml:space="preserve"> =IT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 6</w:t>
      </w:r>
      <w:r w:rsidRPr="00B44BF6">
        <w:rPr>
          <w:rFonts w:ascii="Times New Roman" w:hAnsi="Times New Roman" w:cs="Times New Roman"/>
          <w:noProof/>
          <w:position w:val="5"/>
        </w:rPr>
        <w:drawing>
          <wp:inline distT="0" distB="0" distL="0" distR="0">
            <wp:extent cx="115644" cy="86348"/>
            <wp:effectExtent l="0" t="0" r="0" b="0"/>
            <wp:docPr id="31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rFonts w:ascii="Times New Roman" w:hAnsi="Times New Roman" w:cs="Times New Roman"/>
          <w:i/>
          <w:position w:val="-2"/>
          <w:vertAlign w:val="subscript"/>
        </w:rPr>
        <w:t>d</w:t>
      </w:r>
      <w:r w:rsidRPr="00B44BF6">
        <w:rPr>
          <w:rFonts w:ascii="Times New Roman" w:hAnsi="Times New Roman" w:cs="Times New Roman"/>
        </w:rPr>
        <w:t>).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80"/>
        </w:numPr>
        <w:tabs>
          <w:tab w:val="left" w:pos="18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Выполнитьчертѐжсоединениявалаиотверстияв</w:t>
      </w:r>
      <w:r w:rsidRPr="00B44BF6">
        <w:rPr>
          <w:rFonts w:ascii="Times New Roman" w:hAnsi="Times New Roman" w:cs="Times New Roman"/>
          <w:spacing w:val="-2"/>
        </w:rPr>
        <w:t>масштабе.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noProof/>
          <w:sz w:val="22"/>
          <w:szCs w:val="22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2861945</wp:posOffset>
            </wp:positionH>
            <wp:positionV relativeFrom="paragraph">
              <wp:posOffset>190155</wp:posOffset>
            </wp:positionV>
            <wp:extent cx="2810790" cy="2286000"/>
            <wp:effectExtent l="0" t="0" r="0" b="0"/>
            <wp:wrapTopAndBottom/>
            <wp:docPr id="64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79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779" w:rsidRPr="00B44BF6" w:rsidRDefault="00AA1779" w:rsidP="00AA1779">
      <w:pPr>
        <w:ind w:left="489" w:right="63"/>
        <w:jc w:val="center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</w:rPr>
        <w:t>Рисунок1-Схемасоединенияотверстияи</w:t>
      </w:r>
      <w:r w:rsidRPr="00B44BF6">
        <w:rPr>
          <w:rFonts w:ascii="Times New Roman" w:hAnsi="Times New Roman" w:cs="Times New Roman"/>
          <w:i/>
          <w:spacing w:val="-4"/>
        </w:rPr>
        <w:t>вала</w:t>
      </w:r>
    </w:p>
    <w:p w:rsidR="00AA1779" w:rsidRPr="00B44BF6" w:rsidRDefault="00AA1779" w:rsidP="00AA1779">
      <w:pPr>
        <w:pStyle w:val="ac"/>
        <w:ind w:left="-1" w:right="4606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ind w:left="-1" w:right="4609"/>
        <w:jc w:val="center"/>
        <w:rPr>
          <w:position w:val="1"/>
          <w:sz w:val="22"/>
          <w:szCs w:val="22"/>
        </w:rPr>
      </w:pPr>
      <w:r w:rsidRPr="00B44BF6">
        <w:rPr>
          <w:sz w:val="22"/>
          <w:szCs w:val="22"/>
        </w:rPr>
        <w:t xml:space="preserve">Посадка </w:t>
      </w:r>
      <w:r w:rsidRPr="00B44BF6">
        <w:rPr>
          <w:noProof/>
          <w:position w:val="1"/>
          <w:sz w:val="22"/>
          <w:szCs w:val="22"/>
        </w:rPr>
        <w:drawing>
          <wp:inline distT="0" distB="0" distL="0" distR="0">
            <wp:extent cx="790575" cy="390403"/>
            <wp:effectExtent l="0" t="0" r="0" b="0"/>
            <wp:docPr id="65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90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№12</w:t>
      </w:r>
    </w:p>
    <w:p w:rsidR="00AA1779" w:rsidRPr="00B44BF6" w:rsidRDefault="00AA1779" w:rsidP="00AA1779">
      <w:pPr>
        <w:pStyle w:val="ac"/>
        <w:ind w:right="710"/>
        <w:rPr>
          <w:sz w:val="22"/>
          <w:szCs w:val="22"/>
        </w:rPr>
      </w:pPr>
      <w:r w:rsidRPr="00B44BF6">
        <w:rPr>
          <w:sz w:val="22"/>
          <w:szCs w:val="22"/>
        </w:rPr>
        <w:t>Дведетали(отверстие2ивал1)соединяются(рис.1)другсдругомпопосадке,характер которой определяется назначением и конструктивными особенностями деталей.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9"/>
        </w:numPr>
        <w:tabs>
          <w:tab w:val="left" w:pos="18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Определитьпредельные(наибольшийинаименьший)размерыотверстияи</w:t>
      </w:r>
      <w:r w:rsidRPr="00B44BF6">
        <w:rPr>
          <w:rFonts w:ascii="Times New Roman" w:hAnsi="Times New Roman" w:cs="Times New Roman"/>
          <w:spacing w:val="-2"/>
        </w:rPr>
        <w:t>вала;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9"/>
        </w:numPr>
        <w:tabs>
          <w:tab w:val="left" w:pos="1856"/>
        </w:tabs>
        <w:autoSpaceDE w:val="0"/>
        <w:autoSpaceDN w:val="0"/>
        <w:spacing w:after="0" w:line="240" w:lineRule="auto"/>
        <w:ind w:right="1739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Определитьхарактерсоединениядвухдеталей(сзазором,спосадкойили </w:t>
      </w:r>
      <w:r w:rsidRPr="00B44BF6">
        <w:rPr>
          <w:rFonts w:ascii="Times New Roman" w:hAnsi="Times New Roman" w:cs="Times New Roman"/>
          <w:spacing w:val="-2"/>
        </w:rPr>
        <w:t>переходный);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9"/>
        </w:numPr>
        <w:tabs>
          <w:tab w:val="left" w:pos="1856"/>
        </w:tabs>
        <w:autoSpaceDE w:val="0"/>
        <w:autoSpaceDN w:val="0"/>
        <w:spacing w:after="0" w:line="274" w:lineRule="exact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Определитьвероятностныепредельныезазорыи</w:t>
      </w:r>
      <w:r w:rsidRPr="00B44BF6">
        <w:rPr>
          <w:rFonts w:ascii="Times New Roman" w:hAnsi="Times New Roman" w:cs="Times New Roman"/>
          <w:spacing w:val="-2"/>
        </w:rPr>
        <w:t xml:space="preserve"> натяги;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9"/>
        </w:numPr>
        <w:tabs>
          <w:tab w:val="left" w:pos="1856"/>
        </w:tabs>
        <w:autoSpaceDE w:val="0"/>
        <w:autoSpaceDN w:val="0"/>
        <w:spacing w:after="0" w:line="240" w:lineRule="auto"/>
        <w:ind w:right="1653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Вычислить процент соединений с зазором, исходя из нормального закона распределенияразмеровдеталейприихизготовлении.Полерассеяниядля</w:t>
      </w:r>
    </w:p>
    <w:p w:rsidR="00AA1779" w:rsidRPr="00B44BF6" w:rsidRDefault="00AA1779" w:rsidP="00AA1779">
      <w:pPr>
        <w:spacing w:line="380" w:lineRule="atLeast"/>
        <w:ind w:left="1136" w:right="2340" w:firstLine="719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отверстияивалапринятьравнымполюдопуска </w:t>
      </w:r>
      <w:r w:rsidRPr="00B44BF6">
        <w:rPr>
          <w:rFonts w:ascii="Times New Roman" w:hAnsi="Times New Roman" w:cs="Times New Roman"/>
          <w:i/>
        </w:rPr>
        <w:t>(W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</w:t>
      </w:r>
      <w:r w:rsidRPr="00B44BF6">
        <w:rPr>
          <w:rFonts w:ascii="Times New Roman" w:hAnsi="Times New Roman" w:cs="Times New Roman"/>
          <w:i/>
        </w:rPr>
        <w:t>IT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=6</w:t>
      </w:r>
      <w:r w:rsidRPr="00B44BF6">
        <w:rPr>
          <w:rFonts w:ascii="Times New Roman" w:hAnsi="Times New Roman" w:cs="Times New Roman"/>
          <w:noProof/>
          <w:spacing w:val="1"/>
          <w:position w:val="5"/>
        </w:rPr>
        <w:drawing>
          <wp:inline distT="0" distB="0" distL="0" distR="0">
            <wp:extent cx="115644" cy="86504"/>
            <wp:effectExtent l="0" t="0" r="0" b="0"/>
            <wp:docPr id="66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rFonts w:ascii="Times New Roman" w:hAnsi="Times New Roman" w:cs="Times New Roman"/>
          <w:i/>
          <w:position w:val="-2"/>
          <w:vertAlign w:val="subscript"/>
        </w:rPr>
        <w:t>D</w:t>
      </w:r>
      <w:r w:rsidRPr="00B44BF6">
        <w:rPr>
          <w:rFonts w:ascii="Times New Roman" w:hAnsi="Times New Roman" w:cs="Times New Roman"/>
          <w:i/>
        </w:rPr>
        <w:t>, W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  <w:i/>
        </w:rPr>
        <w:t xml:space="preserve"> =IT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 6</w:t>
      </w:r>
      <w:r w:rsidRPr="00B44BF6">
        <w:rPr>
          <w:rFonts w:ascii="Times New Roman" w:hAnsi="Times New Roman" w:cs="Times New Roman"/>
          <w:noProof/>
          <w:position w:val="6"/>
        </w:rPr>
        <w:drawing>
          <wp:inline distT="0" distB="0" distL="0" distR="0">
            <wp:extent cx="115644" cy="86410"/>
            <wp:effectExtent l="0" t="0" r="0" b="0"/>
            <wp:docPr id="67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rFonts w:ascii="Times New Roman" w:hAnsi="Times New Roman" w:cs="Times New Roman"/>
          <w:i/>
          <w:position w:val="-2"/>
          <w:vertAlign w:val="subscript"/>
        </w:rPr>
        <w:t>d</w:t>
      </w:r>
      <w:r w:rsidRPr="00B44BF6">
        <w:rPr>
          <w:rFonts w:ascii="Times New Roman" w:hAnsi="Times New Roman" w:cs="Times New Roman"/>
        </w:rPr>
        <w:t>).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9"/>
        </w:numPr>
        <w:tabs>
          <w:tab w:val="left" w:pos="18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Выполнитьчертѐжсоединениявалаиотверстияв</w:t>
      </w:r>
      <w:r w:rsidRPr="00B44BF6">
        <w:rPr>
          <w:rFonts w:ascii="Times New Roman" w:hAnsi="Times New Roman" w:cs="Times New Roman"/>
          <w:spacing w:val="-2"/>
        </w:rPr>
        <w:t>масштабе.</w:t>
      </w:r>
    </w:p>
    <w:p w:rsidR="00AA1779" w:rsidRDefault="00AA1779" w:rsidP="00AA1779">
      <w:pPr>
        <w:pStyle w:val="af3"/>
        <w:spacing w:line="360" w:lineRule="auto"/>
        <w:rPr>
          <w:rFonts w:ascii="Times New Roman" w:hAnsi="Times New Roman" w:cs="Times New Roman"/>
        </w:rPr>
      </w:pPr>
    </w:p>
    <w:p w:rsidR="00AA1779" w:rsidRPr="00B44BF6" w:rsidRDefault="00AA1779" w:rsidP="00AA1779">
      <w:pPr>
        <w:pStyle w:val="ac"/>
        <w:ind w:left="4630"/>
        <w:rPr>
          <w:sz w:val="22"/>
          <w:szCs w:val="22"/>
        </w:rPr>
      </w:pPr>
      <w:r w:rsidRPr="00B44BF6">
        <w:rPr>
          <w:noProof/>
          <w:sz w:val="22"/>
          <w:szCs w:val="22"/>
        </w:rPr>
        <w:drawing>
          <wp:inline distT="0" distB="0" distL="0" distR="0">
            <wp:extent cx="2609850" cy="1695450"/>
            <wp:effectExtent l="19050" t="0" r="0" b="0"/>
            <wp:docPr id="71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3054" cy="169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779" w:rsidRPr="00B44BF6" w:rsidRDefault="00AA1779" w:rsidP="00AA1779">
      <w:pPr>
        <w:ind w:left="489" w:right="63"/>
        <w:jc w:val="center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</w:rPr>
        <w:t>Рисунок1-Схемасоединенияотверстияи</w:t>
      </w:r>
      <w:r w:rsidRPr="00B44BF6">
        <w:rPr>
          <w:rFonts w:ascii="Times New Roman" w:hAnsi="Times New Roman" w:cs="Times New Roman"/>
          <w:i/>
          <w:spacing w:val="-4"/>
        </w:rPr>
        <w:t>вала</w:t>
      </w:r>
    </w:p>
    <w:p w:rsidR="00AA1779" w:rsidRPr="00B44BF6" w:rsidRDefault="00AA1779" w:rsidP="00AA1779">
      <w:pPr>
        <w:pStyle w:val="ac"/>
        <w:rPr>
          <w:i/>
          <w:sz w:val="22"/>
          <w:szCs w:val="22"/>
        </w:rPr>
      </w:pPr>
    </w:p>
    <w:p w:rsidR="00AA1779" w:rsidRPr="00B44BF6" w:rsidRDefault="00AA1779" w:rsidP="00AA1779">
      <w:pPr>
        <w:pStyle w:val="ac"/>
        <w:ind w:left="1436"/>
        <w:rPr>
          <w:sz w:val="22"/>
          <w:szCs w:val="22"/>
        </w:rPr>
      </w:pPr>
      <w:r w:rsidRPr="00B44BF6">
        <w:rPr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tabs>
          <w:tab w:val="left" w:pos="3231"/>
        </w:tabs>
        <w:ind w:left="2096"/>
        <w:rPr>
          <w:position w:val="1"/>
          <w:sz w:val="22"/>
          <w:szCs w:val="22"/>
        </w:rPr>
      </w:pPr>
      <w:r w:rsidRPr="00B44BF6">
        <w:rPr>
          <w:spacing w:val="-2"/>
          <w:sz w:val="22"/>
          <w:szCs w:val="22"/>
        </w:rPr>
        <w:t>Посадка</w:t>
      </w:r>
      <w:r w:rsidRPr="00B44BF6">
        <w:rPr>
          <w:sz w:val="22"/>
          <w:szCs w:val="22"/>
        </w:rPr>
        <w:tab/>
      </w:r>
      <w:r w:rsidRPr="00B44BF6">
        <w:rPr>
          <w:noProof/>
          <w:position w:val="1"/>
          <w:sz w:val="22"/>
          <w:szCs w:val="22"/>
        </w:rPr>
        <w:drawing>
          <wp:inline distT="0" distB="0" distL="0" distR="0">
            <wp:extent cx="1877001" cy="238654"/>
            <wp:effectExtent l="0" t="0" r="0" b="0"/>
            <wp:docPr id="129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001" cy="23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779" w:rsidRPr="00B44BF6" w:rsidRDefault="00AA1779" w:rsidP="00AA1779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№13</w:t>
      </w:r>
    </w:p>
    <w:p w:rsidR="00AA1779" w:rsidRPr="00B44BF6" w:rsidRDefault="00AA1779" w:rsidP="00AA1779">
      <w:pPr>
        <w:pStyle w:val="ac"/>
        <w:ind w:right="710"/>
        <w:rPr>
          <w:sz w:val="22"/>
          <w:szCs w:val="22"/>
        </w:rPr>
      </w:pPr>
      <w:r w:rsidRPr="00B44BF6">
        <w:rPr>
          <w:sz w:val="22"/>
          <w:szCs w:val="22"/>
        </w:rPr>
        <w:t>Дведетали(отверстие2ивал1)соединяются(рис.1)другсдругомпопосадке,характер которой определяется назначением и конструктивными особенностями деталей.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8"/>
        </w:numPr>
        <w:tabs>
          <w:tab w:val="left" w:pos="1316"/>
        </w:tabs>
        <w:autoSpaceDE w:val="0"/>
        <w:autoSpaceDN w:val="0"/>
        <w:spacing w:after="0" w:line="240" w:lineRule="auto"/>
        <w:contextualSpacing w:val="0"/>
        <w:jc w:val="left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Определитьпредельные(наибольшийинаименьший)размерыотверстияи</w:t>
      </w:r>
      <w:r w:rsidRPr="00B44BF6">
        <w:rPr>
          <w:rFonts w:ascii="Times New Roman" w:hAnsi="Times New Roman" w:cs="Times New Roman"/>
          <w:spacing w:val="-2"/>
        </w:rPr>
        <w:t>вала;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8"/>
        </w:numPr>
        <w:tabs>
          <w:tab w:val="left" w:pos="1316"/>
        </w:tabs>
        <w:autoSpaceDE w:val="0"/>
        <w:autoSpaceDN w:val="0"/>
        <w:spacing w:after="0" w:line="240" w:lineRule="auto"/>
        <w:contextualSpacing w:val="0"/>
        <w:jc w:val="left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Определитьхарактерсоединениядвухдеталей(сзазором,спосадкойили</w:t>
      </w:r>
      <w:r w:rsidRPr="00B44BF6">
        <w:rPr>
          <w:rFonts w:ascii="Times New Roman" w:hAnsi="Times New Roman" w:cs="Times New Roman"/>
          <w:spacing w:val="-2"/>
        </w:rPr>
        <w:t xml:space="preserve"> переходный);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8"/>
        </w:numPr>
        <w:tabs>
          <w:tab w:val="left" w:pos="1316"/>
        </w:tabs>
        <w:autoSpaceDE w:val="0"/>
        <w:autoSpaceDN w:val="0"/>
        <w:spacing w:after="0" w:line="240" w:lineRule="auto"/>
        <w:contextualSpacing w:val="0"/>
        <w:jc w:val="left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Определитьвероятностныепредельныезазорыи</w:t>
      </w:r>
      <w:r w:rsidRPr="00B44BF6">
        <w:rPr>
          <w:rFonts w:ascii="Times New Roman" w:hAnsi="Times New Roman" w:cs="Times New Roman"/>
          <w:spacing w:val="-2"/>
        </w:rPr>
        <w:t>натяги;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8"/>
        </w:numPr>
        <w:tabs>
          <w:tab w:val="left" w:pos="1856"/>
        </w:tabs>
        <w:autoSpaceDE w:val="0"/>
        <w:autoSpaceDN w:val="0"/>
        <w:spacing w:after="0" w:line="240" w:lineRule="auto"/>
        <w:ind w:left="1856" w:right="723" w:hanging="360"/>
        <w:contextualSpacing w:val="0"/>
        <w:jc w:val="left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Вычислить процент соединений с зазором, исходя из нормального закона рас- пределенияразмеровдеталейприихизготовлении.Полерассеяниядляотверстияи</w:t>
      </w:r>
    </w:p>
    <w:p w:rsidR="00AA1779" w:rsidRPr="00B44BF6" w:rsidRDefault="00AA1779" w:rsidP="00AA1779">
      <w:pPr>
        <w:spacing w:line="380" w:lineRule="atLeast"/>
        <w:ind w:left="1136" w:right="3601" w:firstLine="719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валапринятьравнымполюдопуска </w:t>
      </w:r>
      <w:r w:rsidRPr="00B44BF6">
        <w:rPr>
          <w:rFonts w:ascii="Times New Roman" w:hAnsi="Times New Roman" w:cs="Times New Roman"/>
          <w:i/>
        </w:rPr>
        <w:t>(W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</w:t>
      </w:r>
      <w:r w:rsidRPr="00B44BF6">
        <w:rPr>
          <w:rFonts w:ascii="Times New Roman" w:hAnsi="Times New Roman" w:cs="Times New Roman"/>
          <w:i/>
        </w:rPr>
        <w:t>IT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=6</w:t>
      </w:r>
      <w:r w:rsidRPr="00B44BF6">
        <w:rPr>
          <w:rFonts w:ascii="Times New Roman" w:hAnsi="Times New Roman" w:cs="Times New Roman"/>
          <w:noProof/>
          <w:spacing w:val="-3"/>
          <w:position w:val="6"/>
        </w:rPr>
        <w:drawing>
          <wp:inline distT="0" distB="0" distL="0" distR="0">
            <wp:extent cx="115644" cy="86504"/>
            <wp:effectExtent l="0" t="0" r="0" b="0"/>
            <wp:docPr id="130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rFonts w:ascii="Times New Roman" w:hAnsi="Times New Roman" w:cs="Times New Roman"/>
          <w:i/>
          <w:position w:val="-2"/>
          <w:vertAlign w:val="subscript"/>
        </w:rPr>
        <w:t>D</w:t>
      </w:r>
      <w:r w:rsidRPr="00B44BF6">
        <w:rPr>
          <w:rFonts w:ascii="Times New Roman" w:hAnsi="Times New Roman" w:cs="Times New Roman"/>
          <w:i/>
        </w:rPr>
        <w:t>, W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  <w:i/>
        </w:rPr>
        <w:t xml:space="preserve"> =IT</w:t>
      </w:r>
      <w:r w:rsidRPr="00B44BF6">
        <w:rPr>
          <w:rFonts w:ascii="Times New Roman" w:hAnsi="Times New Roman" w:cs="Times New Roman"/>
          <w:i/>
          <w:vertAlign w:val="subscript"/>
        </w:rPr>
        <w:t>d</w:t>
      </w:r>
      <w:r w:rsidRPr="00B44BF6">
        <w:rPr>
          <w:rFonts w:ascii="Times New Roman" w:hAnsi="Times New Roman" w:cs="Times New Roman"/>
        </w:rPr>
        <w:t>= 6</w:t>
      </w:r>
      <w:r w:rsidRPr="00B44BF6">
        <w:rPr>
          <w:rFonts w:ascii="Times New Roman" w:hAnsi="Times New Roman" w:cs="Times New Roman"/>
          <w:noProof/>
          <w:position w:val="5"/>
        </w:rPr>
        <w:drawing>
          <wp:inline distT="0" distB="0" distL="0" distR="0">
            <wp:extent cx="115644" cy="86504"/>
            <wp:effectExtent l="0" t="0" r="0" b="0"/>
            <wp:docPr id="131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4" cy="8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F6">
        <w:rPr>
          <w:rFonts w:ascii="Times New Roman" w:hAnsi="Times New Roman" w:cs="Times New Roman"/>
          <w:i/>
          <w:position w:val="-2"/>
          <w:vertAlign w:val="subscript"/>
        </w:rPr>
        <w:t>d</w:t>
      </w:r>
      <w:r w:rsidRPr="00B44BF6">
        <w:rPr>
          <w:rFonts w:ascii="Times New Roman" w:hAnsi="Times New Roman" w:cs="Times New Roman"/>
        </w:rPr>
        <w:t>).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8"/>
        </w:numPr>
        <w:tabs>
          <w:tab w:val="left" w:pos="1855"/>
        </w:tabs>
        <w:autoSpaceDE w:val="0"/>
        <w:autoSpaceDN w:val="0"/>
        <w:spacing w:after="0" w:line="240" w:lineRule="auto"/>
        <w:ind w:left="1855" w:hanging="359"/>
        <w:contextualSpacing w:val="0"/>
        <w:jc w:val="left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Выполнитьчертѐжсоединениявалаиотверстияв</w:t>
      </w:r>
      <w:r w:rsidRPr="00B44BF6">
        <w:rPr>
          <w:rFonts w:ascii="Times New Roman" w:hAnsi="Times New Roman" w:cs="Times New Roman"/>
          <w:spacing w:val="-2"/>
        </w:rPr>
        <w:t>масштабе.</w:t>
      </w:r>
    </w:p>
    <w:p w:rsidR="00AA1779" w:rsidRDefault="00AA1779" w:rsidP="00AA1779">
      <w:pPr>
        <w:pStyle w:val="af3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2409825</wp:posOffset>
            </wp:positionH>
            <wp:positionV relativeFrom="paragraph">
              <wp:posOffset>187960</wp:posOffset>
            </wp:positionV>
            <wp:extent cx="3466465" cy="1990725"/>
            <wp:effectExtent l="19050" t="0" r="635" b="0"/>
            <wp:wrapTopAndBottom/>
            <wp:docPr id="132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779" w:rsidRPr="00B44BF6" w:rsidRDefault="00AA1779" w:rsidP="00AA1779">
      <w:pPr>
        <w:pStyle w:val="af3"/>
        <w:spacing w:line="360" w:lineRule="auto"/>
        <w:rPr>
          <w:rFonts w:ascii="Times New Roman" w:hAnsi="Times New Roman" w:cs="Times New Roman"/>
        </w:rPr>
        <w:sectPr w:rsidR="00AA1779" w:rsidRPr="00B44BF6">
          <w:pgSz w:w="11910" w:h="16840"/>
          <w:pgMar w:top="1040" w:right="141" w:bottom="280" w:left="566" w:header="720" w:footer="720" w:gutter="0"/>
          <w:cols w:space="720"/>
        </w:sectPr>
      </w:pPr>
    </w:p>
    <w:p w:rsidR="00AA1779" w:rsidRPr="00B44BF6" w:rsidRDefault="00AA1779" w:rsidP="00AA1779">
      <w:pPr>
        <w:ind w:left="489" w:right="63"/>
        <w:jc w:val="center"/>
        <w:rPr>
          <w:rFonts w:ascii="Times New Roman" w:hAnsi="Times New Roman" w:cs="Times New Roman"/>
          <w:i/>
        </w:rPr>
      </w:pPr>
      <w:r w:rsidRPr="00B44BF6">
        <w:rPr>
          <w:rFonts w:ascii="Times New Roman" w:hAnsi="Times New Roman" w:cs="Times New Roman"/>
          <w:i/>
        </w:rPr>
        <w:t>Рисунок1-Схемасоединенияотверстияи</w:t>
      </w:r>
      <w:r w:rsidRPr="00B44BF6">
        <w:rPr>
          <w:rFonts w:ascii="Times New Roman" w:hAnsi="Times New Roman" w:cs="Times New Roman"/>
          <w:i/>
          <w:spacing w:val="-4"/>
        </w:rPr>
        <w:t>вала</w:t>
      </w:r>
    </w:p>
    <w:p w:rsidR="00AA1779" w:rsidRPr="00B44BF6" w:rsidRDefault="00AA1779" w:rsidP="00AA1779">
      <w:pPr>
        <w:pStyle w:val="ac"/>
        <w:rPr>
          <w:i/>
          <w:sz w:val="22"/>
          <w:szCs w:val="22"/>
        </w:rPr>
      </w:pPr>
    </w:p>
    <w:p w:rsidR="00AA1779" w:rsidRPr="00B44BF6" w:rsidRDefault="00AA1779" w:rsidP="00AA1779">
      <w:pPr>
        <w:pStyle w:val="ac"/>
        <w:rPr>
          <w:i/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tabs>
          <w:tab w:val="left" w:pos="2271"/>
        </w:tabs>
        <w:rPr>
          <w:position w:val="1"/>
          <w:sz w:val="22"/>
          <w:szCs w:val="22"/>
        </w:rPr>
      </w:pPr>
      <w:r w:rsidRPr="00B44BF6">
        <w:rPr>
          <w:spacing w:val="-2"/>
          <w:sz w:val="22"/>
          <w:szCs w:val="22"/>
        </w:rPr>
        <w:t>Посадка</w:t>
      </w:r>
      <w:r w:rsidRPr="00B44BF6">
        <w:rPr>
          <w:sz w:val="22"/>
          <w:szCs w:val="22"/>
        </w:rPr>
        <w:tab/>
      </w:r>
      <w:r w:rsidRPr="00B44BF6">
        <w:rPr>
          <w:noProof/>
          <w:position w:val="1"/>
          <w:sz w:val="22"/>
          <w:szCs w:val="22"/>
        </w:rPr>
        <w:drawing>
          <wp:inline distT="0" distB="0" distL="0" distR="0">
            <wp:extent cx="1877001" cy="246052"/>
            <wp:effectExtent l="0" t="0" r="0" b="0"/>
            <wp:docPr id="133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001" cy="246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/>
        <w:ind w:left="503" w:right="63"/>
        <w:jc w:val="center"/>
        <w:rPr>
          <w:sz w:val="22"/>
          <w:szCs w:val="22"/>
        </w:rPr>
      </w:pPr>
      <w:r w:rsidRPr="00B44BF6">
        <w:rPr>
          <w:spacing w:val="-10"/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№14</w:t>
      </w:r>
    </w:p>
    <w:p w:rsidR="00AA1779" w:rsidRPr="00B44BF6" w:rsidRDefault="00AA1779" w:rsidP="00AA1779">
      <w:pPr>
        <w:pStyle w:val="ac"/>
        <w:ind w:right="710"/>
        <w:rPr>
          <w:sz w:val="22"/>
          <w:szCs w:val="22"/>
        </w:rPr>
      </w:pPr>
      <w:r w:rsidRPr="00B44BF6">
        <w:rPr>
          <w:spacing w:val="-10"/>
          <w:sz w:val="22"/>
          <w:szCs w:val="22"/>
        </w:rPr>
        <w:t xml:space="preserve">Дляперевозкигрузавжелезнодорожномконтейнереиспользуетсятранспортныйпакетс </w:t>
      </w:r>
      <w:r w:rsidRPr="00B44BF6">
        <w:rPr>
          <w:spacing w:val="-4"/>
          <w:sz w:val="22"/>
          <w:szCs w:val="22"/>
        </w:rPr>
        <w:t>наружнымирасчѐтнымиразмерамиа,bис.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spacing w:line="275" w:lineRule="exact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7"/>
        </w:numPr>
        <w:tabs>
          <w:tab w:val="left" w:pos="1296"/>
        </w:tabs>
        <w:autoSpaceDE w:val="0"/>
        <w:autoSpaceDN w:val="0"/>
        <w:spacing w:after="0" w:line="240" w:lineRule="auto"/>
        <w:ind w:right="700" w:firstLine="0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spacing w:val="-8"/>
        </w:rPr>
        <w:t xml:space="preserve">Обосноватьиназначитьгеометрическиеразмерытранспортногопакетадляперевозкигрузана </w:t>
      </w:r>
      <w:r w:rsidRPr="00B44BF6">
        <w:rPr>
          <w:rFonts w:ascii="Times New Roman" w:hAnsi="Times New Roman" w:cs="Times New Roman"/>
          <w:spacing w:val="-6"/>
        </w:rPr>
        <w:t>основерядовпредпочтительныхчисел,R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5,R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10,R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20,R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40(ГОСТ8032-84).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7"/>
        </w:numPr>
        <w:tabs>
          <w:tab w:val="left" w:pos="1351"/>
        </w:tabs>
        <w:autoSpaceDE w:val="0"/>
        <w:autoSpaceDN w:val="0"/>
        <w:spacing w:after="0" w:line="240" w:lineRule="auto"/>
        <w:ind w:right="692" w:firstLine="0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spacing w:val="-10"/>
        </w:rPr>
        <w:t xml:space="preserve">Указать оптимальную (т.е. наиболее целесообразную) схемуразмещения транспортного пакета в </w:t>
      </w:r>
      <w:r w:rsidRPr="00B44BF6">
        <w:rPr>
          <w:rFonts w:ascii="Times New Roman" w:hAnsi="Times New Roman" w:cs="Times New Roman"/>
          <w:spacing w:val="-6"/>
        </w:rPr>
        <w:t>контейнере(поэкономическимпоказателям).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9"/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ind w:right="5227"/>
        <w:rPr>
          <w:sz w:val="22"/>
          <w:szCs w:val="22"/>
        </w:rPr>
      </w:pPr>
      <w:r w:rsidRPr="00B44BF6">
        <w:rPr>
          <w:spacing w:val="-10"/>
          <w:sz w:val="22"/>
          <w:szCs w:val="22"/>
        </w:rPr>
        <w:t xml:space="preserve">Расчѐтныеминимальныегеометрическиеразмеры: </w:t>
      </w:r>
      <w:r w:rsidRPr="00B44BF6">
        <w:rPr>
          <w:sz w:val="22"/>
          <w:szCs w:val="22"/>
        </w:rPr>
        <w:t>а=355мм,b=520мм,с=265мм.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10"/>
          <w:sz w:val="22"/>
          <w:szCs w:val="22"/>
        </w:rPr>
        <w:t>Типконтейнера-УК-3.</w:t>
      </w:r>
    </w:p>
    <w:p w:rsidR="00AA1779" w:rsidRPr="00B44BF6" w:rsidRDefault="00AA1779" w:rsidP="00AA1779">
      <w:pPr>
        <w:pStyle w:val="Heading3"/>
        <w:spacing w:before="0"/>
        <w:ind w:left="503" w:right="63"/>
        <w:jc w:val="center"/>
        <w:rPr>
          <w:sz w:val="22"/>
          <w:szCs w:val="22"/>
        </w:rPr>
      </w:pPr>
      <w:r w:rsidRPr="00B44BF6">
        <w:rPr>
          <w:spacing w:val="-10"/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№15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4"/>
          <w:sz w:val="22"/>
          <w:szCs w:val="22"/>
        </w:rPr>
        <w:t>Дляперевозкигрузавжелезнодорожномконтейнереиспользуетсятранспортныйпакетс наружнымирасчѐтнымиразмерами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4"/>
          <w:sz w:val="22"/>
          <w:szCs w:val="22"/>
        </w:rPr>
        <w:t>а,bи</w:t>
      </w:r>
      <w:r w:rsidRPr="00B44BF6">
        <w:rPr>
          <w:spacing w:val="-5"/>
          <w:sz w:val="22"/>
          <w:szCs w:val="22"/>
        </w:rPr>
        <w:t>с.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6"/>
        </w:numPr>
        <w:tabs>
          <w:tab w:val="left" w:pos="1296"/>
        </w:tabs>
        <w:autoSpaceDE w:val="0"/>
        <w:autoSpaceDN w:val="0"/>
        <w:spacing w:after="0" w:line="240" w:lineRule="auto"/>
        <w:ind w:right="700" w:firstLine="0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spacing w:val="-8"/>
        </w:rPr>
        <w:t xml:space="preserve">Обосноватьиназначитьгеометрическиеразмерытранспортногопакетадляперевозкигрузана </w:t>
      </w:r>
      <w:r w:rsidRPr="00B44BF6">
        <w:rPr>
          <w:rFonts w:ascii="Times New Roman" w:hAnsi="Times New Roman" w:cs="Times New Roman"/>
          <w:spacing w:val="-6"/>
        </w:rPr>
        <w:t>основерядовпредпочтительныхчисел,R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5,R</w:t>
      </w:r>
      <w:r w:rsidRPr="00B44BF6">
        <w:rPr>
          <w:rFonts w:ascii="Times New Roman" w:hAnsi="Times New Roman" w:cs="Times New Roman"/>
          <w:b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10,R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20,R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40(ГОСТ8032-84).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6"/>
        </w:numPr>
        <w:tabs>
          <w:tab w:val="left" w:pos="1351"/>
        </w:tabs>
        <w:autoSpaceDE w:val="0"/>
        <w:autoSpaceDN w:val="0"/>
        <w:spacing w:after="0" w:line="240" w:lineRule="auto"/>
        <w:ind w:right="693" w:firstLine="0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spacing w:val="-10"/>
        </w:rPr>
        <w:t xml:space="preserve">Указать оптимальную (т.е. наиболее целесообразную) схемуразмещения транспортного пакета в </w:t>
      </w:r>
      <w:r w:rsidRPr="00B44BF6">
        <w:rPr>
          <w:rFonts w:ascii="Times New Roman" w:hAnsi="Times New Roman" w:cs="Times New Roman"/>
          <w:spacing w:val="-6"/>
        </w:rPr>
        <w:t>контейнере(поэкономическимпоказателям).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9"/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10"/>
          <w:sz w:val="22"/>
          <w:szCs w:val="22"/>
        </w:rPr>
        <w:t>Расчѐтныеминимальныегеометрическиеразмеры:</w:t>
      </w:r>
    </w:p>
    <w:p w:rsidR="00AA1779" w:rsidRPr="00B44BF6" w:rsidRDefault="00AA1779" w:rsidP="00AA1779">
      <w:pPr>
        <w:pStyle w:val="ac"/>
        <w:ind w:right="6486"/>
        <w:rPr>
          <w:sz w:val="22"/>
          <w:szCs w:val="22"/>
        </w:rPr>
      </w:pPr>
      <w:r w:rsidRPr="00B44BF6">
        <w:rPr>
          <w:spacing w:val="-6"/>
          <w:sz w:val="22"/>
          <w:szCs w:val="22"/>
        </w:rPr>
        <w:t xml:space="preserve">а=555мм,b=420мм,с=260мм. </w:t>
      </w:r>
      <w:r w:rsidRPr="00B44BF6">
        <w:rPr>
          <w:sz w:val="22"/>
          <w:szCs w:val="22"/>
        </w:rPr>
        <w:t>Типконтейнера-УК-3.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/>
        <w:ind w:left="503" w:right="63"/>
        <w:jc w:val="center"/>
        <w:rPr>
          <w:sz w:val="22"/>
          <w:szCs w:val="22"/>
        </w:rPr>
      </w:pPr>
      <w:r w:rsidRPr="00B44BF6">
        <w:rPr>
          <w:spacing w:val="-10"/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№16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4"/>
          <w:sz w:val="22"/>
          <w:szCs w:val="22"/>
        </w:rPr>
        <w:t>Дляперевозкигрузавжелезнодорожномконтейнереиспользуетсятранспортныйпакетс наружнымирасчѐтнымиразмерами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4"/>
          <w:sz w:val="22"/>
          <w:szCs w:val="22"/>
        </w:rPr>
        <w:t>а,bи</w:t>
      </w:r>
      <w:r w:rsidRPr="00B44BF6">
        <w:rPr>
          <w:spacing w:val="-5"/>
          <w:sz w:val="22"/>
          <w:szCs w:val="22"/>
        </w:rPr>
        <w:t>с.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Требуется: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5"/>
        </w:numPr>
        <w:tabs>
          <w:tab w:val="left" w:pos="1296"/>
        </w:tabs>
        <w:autoSpaceDE w:val="0"/>
        <w:autoSpaceDN w:val="0"/>
        <w:spacing w:after="0" w:line="240" w:lineRule="auto"/>
        <w:ind w:right="700" w:firstLine="0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spacing w:val="-8"/>
        </w:rPr>
        <w:t xml:space="preserve">Обосноватьиназначитьгеометрическиеразмерытранспортногопакетадляперевозкигрузана </w:t>
      </w:r>
      <w:r w:rsidRPr="00B44BF6">
        <w:rPr>
          <w:rFonts w:ascii="Times New Roman" w:hAnsi="Times New Roman" w:cs="Times New Roman"/>
          <w:spacing w:val="-6"/>
        </w:rPr>
        <w:t>основерядовпредпочтительныхчисел,R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5,R</w:t>
      </w:r>
      <w:r w:rsidRPr="00B44BF6">
        <w:rPr>
          <w:rFonts w:ascii="Times New Roman" w:hAnsi="Times New Roman" w:cs="Times New Roman"/>
          <w:b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10,R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20,R</w:t>
      </w:r>
      <w:r w:rsidRPr="00B44BF6">
        <w:rPr>
          <w:rFonts w:ascii="Times New Roman" w:hAnsi="Times New Roman" w:cs="Times New Roman"/>
          <w:spacing w:val="-6"/>
          <w:vertAlign w:val="subscript"/>
        </w:rPr>
        <w:t>a</w:t>
      </w:r>
      <w:r w:rsidRPr="00B44BF6">
        <w:rPr>
          <w:rFonts w:ascii="Times New Roman" w:hAnsi="Times New Roman" w:cs="Times New Roman"/>
          <w:spacing w:val="-6"/>
        </w:rPr>
        <w:t>40(ГОСТ8032-84).</w:t>
      </w:r>
    </w:p>
    <w:p w:rsidR="00AA1779" w:rsidRPr="00B44BF6" w:rsidRDefault="00AA1779" w:rsidP="00AA1779">
      <w:pPr>
        <w:pStyle w:val="af3"/>
        <w:rPr>
          <w:rFonts w:ascii="Times New Roman" w:hAnsi="Times New Roman" w:cs="Times New Roman"/>
        </w:rPr>
        <w:sectPr w:rsidR="00AA1779" w:rsidRPr="00B44BF6">
          <w:pgSz w:w="11910" w:h="16840"/>
          <w:pgMar w:top="1580" w:right="141" w:bottom="280" w:left="566" w:header="720" w:footer="720" w:gutter="0"/>
          <w:cols w:space="720"/>
        </w:sectPr>
      </w:pPr>
    </w:p>
    <w:p w:rsidR="00AA1779" w:rsidRPr="00B44BF6" w:rsidRDefault="00AA1779" w:rsidP="00AA1779">
      <w:pPr>
        <w:pStyle w:val="af3"/>
        <w:widowControl w:val="0"/>
        <w:numPr>
          <w:ilvl w:val="0"/>
          <w:numId w:val="75"/>
        </w:numPr>
        <w:tabs>
          <w:tab w:val="left" w:pos="1351"/>
        </w:tabs>
        <w:autoSpaceDE w:val="0"/>
        <w:autoSpaceDN w:val="0"/>
        <w:spacing w:after="0" w:line="240" w:lineRule="auto"/>
        <w:ind w:right="693" w:firstLine="0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spacing w:val="-10"/>
        </w:rPr>
        <w:t xml:space="preserve">Указать оптимальную (т.е. наиболее целесообразную) схемуразмещения транспортного пакета в </w:t>
      </w:r>
      <w:r w:rsidRPr="00B44BF6">
        <w:rPr>
          <w:rFonts w:ascii="Times New Roman" w:hAnsi="Times New Roman" w:cs="Times New Roman"/>
          <w:spacing w:val="-6"/>
        </w:rPr>
        <w:t>контейнере(поэкономическимпоказателям).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9"/>
          <w:sz w:val="22"/>
          <w:szCs w:val="22"/>
        </w:rPr>
        <w:t>Исходные</w:t>
      </w:r>
      <w:r w:rsidRPr="00B44BF6">
        <w:rPr>
          <w:spacing w:val="-2"/>
          <w:sz w:val="22"/>
          <w:szCs w:val="22"/>
        </w:rPr>
        <w:t>данные: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10"/>
          <w:sz w:val="22"/>
          <w:szCs w:val="22"/>
        </w:rPr>
        <w:t>Расчѐтныеминимальныегеометрическиеразмеры:</w:t>
      </w:r>
    </w:p>
    <w:p w:rsidR="00AA1779" w:rsidRPr="00B44BF6" w:rsidRDefault="00AA1779" w:rsidP="00AA1779">
      <w:pPr>
        <w:pStyle w:val="ac"/>
        <w:ind w:right="6486"/>
        <w:rPr>
          <w:sz w:val="22"/>
          <w:szCs w:val="22"/>
        </w:rPr>
      </w:pPr>
      <w:r w:rsidRPr="00B44BF6">
        <w:rPr>
          <w:spacing w:val="-6"/>
          <w:sz w:val="22"/>
          <w:szCs w:val="22"/>
        </w:rPr>
        <w:t xml:space="preserve">а=685мм,b=490мм,с=445мм. </w:t>
      </w:r>
      <w:r w:rsidRPr="00B44BF6">
        <w:rPr>
          <w:sz w:val="22"/>
          <w:szCs w:val="22"/>
        </w:rPr>
        <w:t>Типконтейнера-УК-3.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/>
        <w:ind w:left="503" w:right="63"/>
        <w:jc w:val="center"/>
        <w:rPr>
          <w:sz w:val="22"/>
          <w:szCs w:val="22"/>
        </w:rPr>
      </w:pPr>
      <w:r w:rsidRPr="00B44BF6">
        <w:rPr>
          <w:spacing w:val="-8"/>
          <w:sz w:val="22"/>
          <w:szCs w:val="22"/>
        </w:rPr>
        <w:t>Задача№17</w:t>
      </w:r>
    </w:p>
    <w:p w:rsidR="00AA1779" w:rsidRPr="00B44BF6" w:rsidRDefault="00AA1779" w:rsidP="00AA1779">
      <w:pPr>
        <w:pStyle w:val="ac"/>
        <w:ind w:right="712" w:hanging="1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>Подобратьпрессовуюпосадку,обеспечивающуюсоединениезубчатогоколесасвалом. Соединение нагруженовращающиммоментом.Диаметридлинапосадочной</w:t>
      </w:r>
      <w:r w:rsidRPr="00B44BF6">
        <w:rPr>
          <w:spacing w:val="-2"/>
          <w:sz w:val="22"/>
          <w:szCs w:val="22"/>
        </w:rPr>
        <w:t>поверхности</w:t>
      </w:r>
    </w:p>
    <w:p w:rsidR="00AA1779" w:rsidRPr="00B44BF6" w:rsidRDefault="00AA1779" w:rsidP="00AA1779">
      <w:pPr>
        <w:tabs>
          <w:tab w:val="left" w:pos="2947"/>
        </w:tabs>
        <w:ind w:left="1136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spacing w:val="-2"/>
          <w:w w:val="105"/>
        </w:rPr>
        <w:t>соответственно</w:t>
      </w:r>
      <w:r w:rsidRPr="00B44BF6">
        <w:rPr>
          <w:rFonts w:ascii="Times New Roman" w:hAnsi="Times New Roman" w:cs="Times New Roman"/>
        </w:rPr>
        <w:tab/>
      </w:r>
      <w:r w:rsidRPr="00B44BF6">
        <w:rPr>
          <w:rFonts w:ascii="Times New Roman" w:hAnsi="Times New Roman" w:cs="Times New Roman"/>
          <w:i/>
          <w:w w:val="105"/>
          <w:position w:val="1"/>
        </w:rPr>
        <w:t>d</w:t>
      </w:r>
      <w:r w:rsidRPr="00B44BF6">
        <w:rPr>
          <w:rFonts w:ascii="Times New Roman" w:hAnsi="Times New Roman" w:cs="Times New Roman"/>
          <w:w w:val="105"/>
          <w:position w:val="1"/>
        </w:rPr>
        <w:t>73</w:t>
      </w:r>
      <w:r w:rsidRPr="00B44BF6">
        <w:rPr>
          <w:rFonts w:ascii="Times New Roman" w:hAnsi="Times New Roman" w:cs="Times New Roman"/>
          <w:i/>
          <w:w w:val="105"/>
          <w:position w:val="1"/>
        </w:rPr>
        <w:t>мм</w:t>
      </w:r>
      <w:r w:rsidRPr="00B44BF6">
        <w:rPr>
          <w:rFonts w:ascii="Times New Roman" w:hAnsi="Times New Roman" w:cs="Times New Roman"/>
          <w:w w:val="105"/>
          <w:position w:val="1"/>
        </w:rPr>
        <w:t>,</w:t>
      </w:r>
      <w:r w:rsidRPr="00B44BF6">
        <w:rPr>
          <w:rFonts w:ascii="Times New Roman" w:hAnsi="Times New Roman" w:cs="Times New Roman"/>
          <w:i/>
          <w:w w:val="105"/>
          <w:position w:val="1"/>
        </w:rPr>
        <w:t>l</w:t>
      </w:r>
      <w:r w:rsidRPr="00B44BF6">
        <w:rPr>
          <w:rFonts w:ascii="Times New Roman" w:hAnsi="Times New Roman" w:cs="Times New Roman"/>
          <w:w w:val="105"/>
          <w:position w:val="1"/>
        </w:rPr>
        <w:t>103</w:t>
      </w:r>
      <w:r w:rsidRPr="00B44BF6">
        <w:rPr>
          <w:rFonts w:ascii="Times New Roman" w:hAnsi="Times New Roman" w:cs="Times New Roman"/>
          <w:i/>
          <w:w w:val="105"/>
          <w:position w:val="1"/>
        </w:rPr>
        <w:t>мм</w:t>
      </w:r>
      <w:r w:rsidRPr="00B44BF6">
        <w:rPr>
          <w:rFonts w:ascii="Times New Roman" w:hAnsi="Times New Roman" w:cs="Times New Roman"/>
          <w:w w:val="105"/>
        </w:rPr>
        <w:t>;условныйнаружныйдиаметрступицы</w:t>
      </w:r>
      <w:r w:rsidRPr="00B44BF6">
        <w:rPr>
          <w:rFonts w:ascii="Times New Roman" w:hAnsi="Times New Roman" w:cs="Times New Roman"/>
          <w:spacing w:val="-2"/>
          <w:w w:val="105"/>
        </w:rPr>
        <w:t>колеса</w:t>
      </w:r>
    </w:p>
    <w:p w:rsidR="00AA1779" w:rsidRPr="00B44BF6" w:rsidRDefault="00AA1779" w:rsidP="00AA1779">
      <w:pPr>
        <w:ind w:left="1171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  <w:i/>
          <w:position w:val="1"/>
        </w:rPr>
        <w:t>d</w:t>
      </w:r>
      <w:r w:rsidRPr="00B44BF6">
        <w:rPr>
          <w:rFonts w:ascii="Times New Roman" w:hAnsi="Times New Roman" w:cs="Times New Roman"/>
          <w:position w:val="1"/>
          <w:vertAlign w:val="subscript"/>
        </w:rPr>
        <w:t>2</w:t>
      </w:r>
      <w:r w:rsidRPr="00B44BF6">
        <w:rPr>
          <w:rFonts w:ascii="Times New Roman" w:hAnsi="Times New Roman" w:cs="Times New Roman"/>
          <w:position w:val="1"/>
        </w:rPr>
        <w:t>115</w:t>
      </w:r>
      <w:r w:rsidRPr="00B44BF6">
        <w:rPr>
          <w:rFonts w:ascii="Times New Roman" w:hAnsi="Times New Roman" w:cs="Times New Roman"/>
          <w:i/>
          <w:position w:val="1"/>
        </w:rPr>
        <w:t>мм</w:t>
      </w:r>
      <w:r w:rsidRPr="00B44BF6">
        <w:rPr>
          <w:rFonts w:ascii="Times New Roman" w:hAnsi="Times New Roman" w:cs="Times New Roman"/>
        </w:rPr>
        <w:t>;валсплошной-</w:t>
      </w:r>
      <w:r w:rsidRPr="00B44BF6">
        <w:rPr>
          <w:rFonts w:ascii="Times New Roman" w:hAnsi="Times New Roman" w:cs="Times New Roman"/>
          <w:i/>
          <w:position w:val="1"/>
        </w:rPr>
        <w:t>d</w:t>
      </w:r>
      <w:r w:rsidRPr="00B44BF6">
        <w:rPr>
          <w:rFonts w:ascii="Times New Roman" w:hAnsi="Times New Roman" w:cs="Times New Roman"/>
          <w:position w:val="1"/>
          <w:vertAlign w:val="subscript"/>
        </w:rPr>
        <w:t>1</w:t>
      </w:r>
      <w:r w:rsidRPr="00B44BF6">
        <w:rPr>
          <w:rFonts w:ascii="Times New Roman" w:hAnsi="Times New Roman" w:cs="Times New Roman"/>
          <w:position w:val="1"/>
        </w:rPr>
        <w:t>0</w:t>
      </w:r>
      <w:r w:rsidRPr="00B44BF6">
        <w:rPr>
          <w:rFonts w:ascii="Times New Roman" w:hAnsi="Times New Roman" w:cs="Times New Roman"/>
        </w:rPr>
        <w:t>.Материалзубчатогоколесаивала–сталь45;</w:t>
      </w:r>
      <w:r w:rsidRPr="00B44BF6">
        <w:rPr>
          <w:rFonts w:ascii="Times New Roman" w:hAnsi="Times New Roman" w:cs="Times New Roman"/>
          <w:spacing w:val="-2"/>
        </w:rPr>
        <w:t>предел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текучестиматериалаколеса</w:t>
      </w:r>
      <w:r w:rsidRPr="00B44BF6">
        <w:rPr>
          <w:position w:val="1"/>
          <w:sz w:val="22"/>
          <w:szCs w:val="22"/>
        </w:rPr>
        <w:t></w:t>
      </w:r>
      <w:r w:rsidRPr="00B44BF6">
        <w:rPr>
          <w:i/>
          <w:position w:val="-4"/>
          <w:sz w:val="22"/>
          <w:szCs w:val="22"/>
        </w:rPr>
        <w:t>Т</w:t>
      </w:r>
      <w:r w:rsidRPr="00B44BF6">
        <w:rPr>
          <w:position w:val="-4"/>
          <w:sz w:val="22"/>
          <w:szCs w:val="22"/>
        </w:rPr>
        <w:t>2</w:t>
      </w:r>
      <w:r w:rsidRPr="00B44BF6">
        <w:rPr>
          <w:position w:val="1"/>
          <w:sz w:val="22"/>
          <w:szCs w:val="22"/>
        </w:rPr>
        <w:t>540</w:t>
      </w:r>
      <w:r w:rsidRPr="00B44BF6">
        <w:rPr>
          <w:i/>
          <w:position w:val="1"/>
          <w:sz w:val="22"/>
          <w:szCs w:val="22"/>
        </w:rPr>
        <w:t>МПа</w:t>
      </w:r>
      <w:r w:rsidRPr="00B44BF6">
        <w:rPr>
          <w:sz w:val="22"/>
          <w:szCs w:val="22"/>
        </w:rPr>
        <w:t>.Сборкапрессованием;коэффициент</w:t>
      </w:r>
      <w:r w:rsidRPr="00B44BF6">
        <w:rPr>
          <w:spacing w:val="-2"/>
          <w:sz w:val="22"/>
          <w:szCs w:val="22"/>
        </w:rPr>
        <w:t>запаса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сцепления</w:t>
      </w:r>
      <w:r w:rsidRPr="00B44BF6">
        <w:rPr>
          <w:i/>
          <w:position w:val="1"/>
          <w:sz w:val="22"/>
          <w:szCs w:val="22"/>
        </w:rPr>
        <w:t>К</w:t>
      </w:r>
      <w:r w:rsidRPr="00B44BF6">
        <w:rPr>
          <w:position w:val="1"/>
          <w:sz w:val="22"/>
          <w:szCs w:val="22"/>
        </w:rPr>
        <w:t>3</w:t>
      </w:r>
      <w:r w:rsidRPr="00B44BF6">
        <w:rPr>
          <w:sz w:val="22"/>
          <w:szCs w:val="22"/>
        </w:rPr>
        <w:t>.Коэффициентытренияприрасчѐтах:сцепления-</w:t>
      </w:r>
      <w:r w:rsidRPr="00B44BF6">
        <w:rPr>
          <w:i/>
          <w:sz w:val="22"/>
          <w:szCs w:val="22"/>
        </w:rPr>
        <w:t>f</w:t>
      </w:r>
      <w:r w:rsidRPr="00B44BF6">
        <w:rPr>
          <w:i/>
          <w:position w:val="-5"/>
          <w:sz w:val="22"/>
          <w:szCs w:val="22"/>
        </w:rPr>
        <w:t>с</w:t>
      </w:r>
      <w:r w:rsidRPr="00B44BF6">
        <w:rPr>
          <w:sz w:val="22"/>
          <w:szCs w:val="22"/>
        </w:rPr>
        <w:t>0,08,</w:t>
      </w:r>
      <w:r w:rsidRPr="00B44BF6">
        <w:rPr>
          <w:spacing w:val="-2"/>
          <w:sz w:val="22"/>
          <w:szCs w:val="22"/>
        </w:rPr>
        <w:t>запрессовки</w:t>
      </w:r>
    </w:p>
    <w:p w:rsidR="00AA1779" w:rsidRPr="00B44BF6" w:rsidRDefault="00AA1779" w:rsidP="00AA1779">
      <w:pPr>
        <w:ind w:left="1136"/>
        <w:rPr>
          <w:rFonts w:ascii="Times New Roman" w:hAnsi="Times New Roman" w:cs="Times New Roman"/>
          <w:position w:val="1"/>
        </w:rPr>
      </w:pPr>
      <w:r w:rsidRPr="00B44BF6">
        <w:rPr>
          <w:rFonts w:ascii="Times New Roman" w:hAnsi="Times New Roman" w:cs="Times New Roman"/>
        </w:rPr>
        <w:t>-</w:t>
      </w:r>
      <w:r w:rsidRPr="00B44BF6">
        <w:rPr>
          <w:rFonts w:ascii="Times New Roman" w:hAnsi="Times New Roman" w:cs="Times New Roman"/>
          <w:i/>
          <w:spacing w:val="10"/>
          <w:position w:val="1"/>
        </w:rPr>
        <w:t>f</w:t>
      </w:r>
      <w:r w:rsidRPr="00B44BF6">
        <w:rPr>
          <w:rFonts w:ascii="Times New Roman" w:hAnsi="Times New Roman" w:cs="Times New Roman"/>
          <w:i/>
          <w:spacing w:val="10"/>
          <w:position w:val="1"/>
          <w:vertAlign w:val="subscript"/>
        </w:rPr>
        <w:t>П</w:t>
      </w:r>
      <w:r w:rsidRPr="00B44BF6">
        <w:rPr>
          <w:rFonts w:ascii="Times New Roman" w:hAnsi="Times New Roman" w:cs="Times New Roman"/>
          <w:position w:val="1"/>
        </w:rPr>
        <w:t>0,2</w:t>
      </w:r>
      <w:r w:rsidRPr="00B44BF6">
        <w:rPr>
          <w:rFonts w:ascii="Times New Roman" w:hAnsi="Times New Roman" w:cs="Times New Roman"/>
        </w:rPr>
        <w:t>.КоэффициентПуассона</w:t>
      </w:r>
      <w:r w:rsidRPr="00B44BF6">
        <w:rPr>
          <w:rFonts w:ascii="Times New Roman" w:hAnsi="Times New Roman" w:cs="Times New Roman"/>
          <w:position w:val="1"/>
        </w:rPr>
        <w:t></w:t>
      </w:r>
      <w:r w:rsidRPr="00B44BF6">
        <w:rPr>
          <w:rFonts w:ascii="Times New Roman" w:hAnsi="Times New Roman" w:cs="Times New Roman"/>
          <w:position w:val="1"/>
        </w:rPr>
        <w:t></w:t>
      </w:r>
      <w:r w:rsidRPr="00B44BF6">
        <w:rPr>
          <w:rFonts w:ascii="Times New Roman" w:hAnsi="Times New Roman" w:cs="Times New Roman"/>
          <w:spacing w:val="-5"/>
          <w:position w:val="1"/>
        </w:rPr>
        <w:t>0,3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Heading3"/>
        <w:spacing w:before="0" w:line="274" w:lineRule="exact"/>
        <w:ind w:left="5291"/>
        <w:jc w:val="both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18</w:t>
      </w:r>
    </w:p>
    <w:p w:rsidR="00AA1779" w:rsidRPr="00B44BF6" w:rsidRDefault="00AA1779" w:rsidP="00AA1779">
      <w:pPr>
        <w:pStyle w:val="ac"/>
        <w:ind w:right="702"/>
        <w:jc w:val="both"/>
        <w:rPr>
          <w:sz w:val="22"/>
          <w:szCs w:val="22"/>
        </w:rPr>
      </w:pPr>
      <w:r w:rsidRPr="00B44BF6">
        <w:rPr>
          <w:sz w:val="22"/>
          <w:szCs w:val="22"/>
        </w:rPr>
        <w:t xml:space="preserve">Подобрать прессовую насадку, обеспечивающую соединение зубчатого колеса с валом. Соединение нагружено вращающим моментом Т=260Нм. Диаметр и длина посадочной поверхности соответственно </w:t>
      </w:r>
      <w:r w:rsidRPr="00B44BF6">
        <w:rPr>
          <w:i/>
          <w:sz w:val="22"/>
          <w:szCs w:val="22"/>
        </w:rPr>
        <w:t>d=71 мм, l =101 мм</w:t>
      </w:r>
      <w:r w:rsidRPr="00B44BF6">
        <w:rPr>
          <w:sz w:val="22"/>
          <w:szCs w:val="22"/>
        </w:rPr>
        <w:t>; условный наружный диаметр ступицы колеса d</w:t>
      </w:r>
      <w:r w:rsidRPr="00B44BF6">
        <w:rPr>
          <w:sz w:val="22"/>
          <w:szCs w:val="22"/>
          <w:vertAlign w:val="subscript"/>
        </w:rPr>
        <w:t>2</w:t>
      </w:r>
      <w:r w:rsidRPr="00B44BF6">
        <w:rPr>
          <w:sz w:val="22"/>
          <w:szCs w:val="22"/>
        </w:rPr>
        <w:t>=115 мм, вал сплошной – d</w:t>
      </w:r>
      <w:r w:rsidRPr="00B44BF6">
        <w:rPr>
          <w:sz w:val="22"/>
          <w:szCs w:val="22"/>
          <w:vertAlign w:val="subscript"/>
        </w:rPr>
        <w:t>1</w:t>
      </w:r>
      <w:r w:rsidRPr="00B44BF6">
        <w:rPr>
          <w:sz w:val="22"/>
          <w:szCs w:val="22"/>
        </w:rPr>
        <w:t>=0. Материал зубчатого колеса и вала - сталь 45; предел текучести материала колеса ơ</w:t>
      </w:r>
      <w:r w:rsidRPr="00B44BF6">
        <w:rPr>
          <w:sz w:val="22"/>
          <w:szCs w:val="22"/>
          <w:vertAlign w:val="subscript"/>
        </w:rPr>
        <w:t>Т2</w:t>
      </w:r>
      <w:r w:rsidRPr="00B44BF6">
        <w:rPr>
          <w:sz w:val="22"/>
          <w:szCs w:val="22"/>
        </w:rPr>
        <w:t>=540Мпа, сборка прессованием; коэффициент запаса сцепления К=3. Коэффициенты трения при расчетах: сцепления f</w:t>
      </w:r>
      <w:r w:rsidRPr="00B44BF6">
        <w:rPr>
          <w:sz w:val="22"/>
          <w:szCs w:val="22"/>
          <w:vertAlign w:val="subscript"/>
        </w:rPr>
        <w:t>c</w:t>
      </w:r>
      <w:r w:rsidRPr="00B44BF6">
        <w:rPr>
          <w:sz w:val="22"/>
          <w:szCs w:val="22"/>
        </w:rPr>
        <w:t>=0,08, запрессовки – f</w:t>
      </w:r>
      <w:r w:rsidRPr="00B44BF6">
        <w:rPr>
          <w:sz w:val="22"/>
          <w:szCs w:val="22"/>
          <w:vertAlign w:val="subscript"/>
        </w:rPr>
        <w:t>П</w:t>
      </w:r>
      <w:r w:rsidRPr="00B44BF6">
        <w:rPr>
          <w:sz w:val="22"/>
          <w:szCs w:val="22"/>
        </w:rPr>
        <w:t>=0,2. Коэффициент Пуассона µ=0,3.</w:t>
      </w:r>
    </w:p>
    <w:p w:rsidR="00AA1779" w:rsidRPr="00B44BF6" w:rsidRDefault="00AA1779" w:rsidP="00AA1779">
      <w:pPr>
        <w:ind w:left="5291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 xml:space="preserve">Задача </w:t>
      </w:r>
      <w:r w:rsidRPr="00B44BF6">
        <w:rPr>
          <w:rFonts w:ascii="Times New Roman" w:hAnsi="Times New Roman" w:cs="Times New Roman"/>
          <w:b/>
          <w:spacing w:val="-5"/>
        </w:rPr>
        <w:t>19</w:t>
      </w:r>
    </w:p>
    <w:p w:rsidR="00AA1779" w:rsidRPr="00B44BF6" w:rsidRDefault="00AA1779" w:rsidP="00AA1779">
      <w:pPr>
        <w:pStyle w:val="ac"/>
        <w:rPr>
          <w:b/>
          <w:sz w:val="22"/>
          <w:szCs w:val="22"/>
        </w:r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16"/>
        <w:gridCol w:w="4787"/>
      </w:tblGrid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6"/>
              <w:jc w:val="center"/>
            </w:pPr>
            <w:r w:rsidRPr="00B44BF6">
              <w:rPr>
                <w:spacing w:val="-2"/>
              </w:rPr>
              <w:t>Задано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t>Перевестив</w:t>
            </w:r>
            <w:r w:rsidRPr="00B44BF6">
              <w:rPr>
                <w:spacing w:val="-2"/>
              </w:rPr>
              <w:t xml:space="preserve"> единицы</w:t>
            </w:r>
          </w:p>
        </w:tc>
      </w:tr>
      <w:tr w:rsidR="00AA1779" w:rsidRPr="00B44BF6" w:rsidTr="00BB7CB8">
        <w:trPr>
          <w:trHeight w:val="278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 w:right="4"/>
              <w:jc w:val="center"/>
            </w:pPr>
            <w:r w:rsidRPr="00B44BF6">
              <w:t>15200 ∙ 10</w:t>
            </w:r>
            <w:r w:rsidRPr="00B44BF6">
              <w:rPr>
                <w:vertAlign w:val="superscript"/>
              </w:rPr>
              <w:t>-4</w:t>
            </w:r>
            <w:r w:rsidRPr="00B44BF6">
              <w:rPr>
                <w:spacing w:val="-5"/>
              </w:rPr>
              <w:t>МГц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85"/>
              <w:jc w:val="center"/>
            </w:pPr>
            <w:r w:rsidRPr="00B44BF6">
              <w:rPr>
                <w:spacing w:val="-5"/>
              </w:rPr>
              <w:t>кГц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1"/>
              <w:jc w:val="center"/>
            </w:pPr>
            <w:r w:rsidRPr="00B44BF6">
              <w:t>0,0145 ∙10</w:t>
            </w:r>
            <w:r w:rsidRPr="00B44BF6">
              <w:rPr>
                <w:vertAlign w:val="superscript"/>
              </w:rPr>
              <w:t>-1</w:t>
            </w:r>
            <w:r w:rsidRPr="00B44BF6">
              <w:rPr>
                <w:spacing w:val="-5"/>
              </w:rPr>
              <w:t>мкФ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6"/>
              <w:jc w:val="center"/>
            </w:pPr>
            <w:r w:rsidRPr="00B44BF6">
              <w:rPr>
                <w:spacing w:val="-5"/>
              </w:rPr>
              <w:t>нФ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5"/>
              <w:jc w:val="center"/>
            </w:pPr>
            <w:r w:rsidRPr="00B44BF6">
              <w:t>3040,12 ∙ 10</w:t>
            </w:r>
            <w:r w:rsidRPr="00B44BF6">
              <w:rPr>
                <w:vertAlign w:val="superscript"/>
              </w:rPr>
              <w:t>-2</w:t>
            </w:r>
            <w:r w:rsidRPr="00B44BF6">
              <w:rPr>
                <w:spacing w:val="-5"/>
              </w:rPr>
              <w:t>мГн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7"/>
              <w:jc w:val="center"/>
            </w:pPr>
            <w:r w:rsidRPr="00B44BF6">
              <w:rPr>
                <w:spacing w:val="-4"/>
              </w:rPr>
              <w:t>мкГн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3"/>
              <w:jc w:val="center"/>
            </w:pPr>
            <w:r w:rsidRPr="00B44BF6">
              <w:t>0,00920 ∙ 10</w:t>
            </w:r>
            <w:r w:rsidRPr="00B44BF6">
              <w:rPr>
                <w:vertAlign w:val="superscript"/>
              </w:rPr>
              <w:t>5</w:t>
            </w:r>
            <w:r w:rsidRPr="00B44BF6">
              <w:rPr>
                <w:spacing w:val="-5"/>
              </w:rPr>
              <w:t>Ом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rPr>
                <w:spacing w:val="-5"/>
              </w:rPr>
              <w:t>кОм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2"/>
              <w:jc w:val="center"/>
            </w:pPr>
            <w:r w:rsidRPr="00B44BF6">
              <w:t>130,1 ∙ 10</w:t>
            </w:r>
            <w:r w:rsidRPr="00B44BF6">
              <w:rPr>
                <w:vertAlign w:val="superscript"/>
              </w:rPr>
              <w:t>-7</w:t>
            </w:r>
            <w:r w:rsidRPr="00B44BF6">
              <w:rPr>
                <w:spacing w:val="-10"/>
              </w:rPr>
              <w:t>с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rPr>
                <w:spacing w:val="-5"/>
              </w:rPr>
              <w:t>мкс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7"/>
              <w:jc w:val="center"/>
            </w:pPr>
            <w:r w:rsidRPr="00B44BF6">
              <w:t xml:space="preserve">230 </w:t>
            </w:r>
            <w:r w:rsidRPr="00B44BF6">
              <w:rPr>
                <w:spacing w:val="-5"/>
              </w:rPr>
              <w:t>МПа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9"/>
              <w:jc w:val="center"/>
            </w:pPr>
            <w:r w:rsidRPr="00B44BF6">
              <w:rPr>
                <w:spacing w:val="-5"/>
              </w:rPr>
              <w:t>Па</w:t>
            </w:r>
          </w:p>
        </w:tc>
      </w:tr>
      <w:tr w:rsidR="00AA1779" w:rsidRPr="00B44BF6" w:rsidTr="00BB7CB8">
        <w:trPr>
          <w:trHeight w:val="277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 w:right="1"/>
              <w:jc w:val="center"/>
            </w:pPr>
            <w:r w:rsidRPr="00B44BF6">
              <w:t>0,55 ∙ 10</w:t>
            </w:r>
            <w:r w:rsidRPr="00B44BF6">
              <w:rPr>
                <w:vertAlign w:val="superscript"/>
              </w:rPr>
              <w:t>2</w:t>
            </w:r>
            <w:r w:rsidRPr="00B44BF6">
              <w:rPr>
                <w:spacing w:val="-5"/>
              </w:rPr>
              <w:t>МВ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88"/>
              <w:jc w:val="center"/>
            </w:pPr>
            <w:r w:rsidRPr="00B44BF6">
              <w:rPr>
                <w:spacing w:val="-10"/>
              </w:rPr>
              <w:t>В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/>
              <w:jc w:val="center"/>
            </w:pPr>
            <w:r w:rsidRPr="00B44BF6">
              <w:t>0,08 ∙ 10</w:t>
            </w:r>
            <w:r w:rsidRPr="00B44BF6">
              <w:rPr>
                <w:vertAlign w:val="superscript"/>
              </w:rPr>
              <w:t>2</w:t>
            </w:r>
            <w:r w:rsidRPr="00B44BF6">
              <w:rPr>
                <w:spacing w:val="-5"/>
              </w:rPr>
              <w:t>МДж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5"/>
              </w:rPr>
              <w:t>кДж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3"/>
              <w:jc w:val="center"/>
            </w:pPr>
            <w:r w:rsidRPr="00B44BF6">
              <w:t>22 ∙ 10</w:t>
            </w:r>
            <w:r w:rsidRPr="00B44BF6">
              <w:rPr>
                <w:vertAlign w:val="superscript"/>
              </w:rPr>
              <w:t>-6</w:t>
            </w:r>
            <w:r w:rsidRPr="00B44BF6">
              <w:rPr>
                <w:spacing w:val="-10"/>
              </w:rPr>
              <w:t>А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5"/>
              </w:rPr>
              <w:t>мкА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4"/>
              <w:jc w:val="center"/>
            </w:pPr>
            <w:r w:rsidRPr="00B44BF6">
              <w:t xml:space="preserve">620 </w:t>
            </w:r>
            <w:r w:rsidRPr="00B44BF6">
              <w:rPr>
                <w:spacing w:val="-5"/>
              </w:rPr>
              <w:t>кН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10"/>
              </w:rPr>
              <w:t>Н</w:t>
            </w:r>
          </w:p>
        </w:tc>
      </w:tr>
    </w:tbl>
    <w:p w:rsidR="00AA1779" w:rsidRPr="00B44BF6" w:rsidRDefault="00AA1779" w:rsidP="00AA1779">
      <w:pPr>
        <w:pStyle w:val="ac"/>
        <w:rPr>
          <w:b/>
          <w:sz w:val="22"/>
          <w:szCs w:val="22"/>
        </w:rPr>
      </w:pPr>
    </w:p>
    <w:p w:rsidR="00AA1779" w:rsidRPr="00B44BF6" w:rsidRDefault="00AA1779" w:rsidP="00AA1779">
      <w:pPr>
        <w:spacing w:after="3"/>
        <w:ind w:left="5291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 xml:space="preserve">Задача </w:t>
      </w:r>
      <w:r w:rsidRPr="00B44BF6">
        <w:rPr>
          <w:rFonts w:ascii="Times New Roman" w:hAnsi="Times New Roman" w:cs="Times New Roman"/>
          <w:b/>
          <w:spacing w:val="-5"/>
        </w:rPr>
        <w:t>20</w:t>
      </w:r>
    </w:p>
    <w:tbl>
      <w:tblPr>
        <w:tblStyle w:val="TableNormal"/>
        <w:tblW w:w="0" w:type="auto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16"/>
        <w:gridCol w:w="4787"/>
      </w:tblGrid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6"/>
              <w:jc w:val="center"/>
            </w:pPr>
            <w:r w:rsidRPr="00B44BF6">
              <w:rPr>
                <w:spacing w:val="-2"/>
              </w:rPr>
              <w:t>Задано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t>Перевестив</w:t>
            </w:r>
            <w:r w:rsidRPr="00B44BF6">
              <w:rPr>
                <w:spacing w:val="-2"/>
              </w:rPr>
              <w:t xml:space="preserve"> единицы</w:t>
            </w:r>
          </w:p>
        </w:tc>
      </w:tr>
      <w:tr w:rsidR="00AA1779" w:rsidRPr="00B44BF6" w:rsidTr="00BB7CB8">
        <w:trPr>
          <w:trHeight w:val="276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3"/>
              <w:jc w:val="center"/>
            </w:pPr>
            <w:r w:rsidRPr="00B44BF6">
              <w:t>2,5 ∙ 10</w:t>
            </w:r>
            <w:r w:rsidRPr="00B44BF6">
              <w:rPr>
                <w:vertAlign w:val="superscript"/>
              </w:rPr>
              <w:t>7</w:t>
            </w:r>
            <w:r w:rsidRPr="00B44BF6">
              <w:rPr>
                <w:spacing w:val="-5"/>
              </w:rPr>
              <w:t>Ом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rPr>
                <w:spacing w:val="-5"/>
              </w:rPr>
              <w:t>МОм</w:t>
            </w:r>
          </w:p>
        </w:tc>
      </w:tr>
      <w:tr w:rsidR="00AA1779" w:rsidRPr="00B44BF6" w:rsidTr="00BB7CB8">
        <w:trPr>
          <w:trHeight w:val="277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 w:right="1"/>
              <w:jc w:val="center"/>
            </w:pPr>
            <w:r w:rsidRPr="00B44BF6">
              <w:t>0,0345 ∙10</w:t>
            </w:r>
            <w:r w:rsidRPr="00B44BF6">
              <w:rPr>
                <w:vertAlign w:val="superscript"/>
              </w:rPr>
              <w:t>-1</w:t>
            </w:r>
            <w:r w:rsidRPr="00B44BF6">
              <w:rPr>
                <w:spacing w:val="-5"/>
              </w:rPr>
              <w:t>мкФ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86"/>
              <w:jc w:val="center"/>
            </w:pPr>
            <w:r w:rsidRPr="00B44BF6">
              <w:rPr>
                <w:spacing w:val="-5"/>
              </w:rPr>
              <w:t>нФ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5"/>
              <w:jc w:val="center"/>
            </w:pPr>
            <w:r w:rsidRPr="00B44BF6">
              <w:t>0,68 ∙ 10</w:t>
            </w:r>
            <w:r w:rsidRPr="00B44BF6">
              <w:rPr>
                <w:vertAlign w:val="superscript"/>
              </w:rPr>
              <w:t>6</w:t>
            </w:r>
            <w:r w:rsidRPr="00B44BF6">
              <w:rPr>
                <w:spacing w:val="-4"/>
              </w:rPr>
              <w:t>мкГн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6"/>
              <w:jc w:val="center"/>
            </w:pPr>
            <w:r w:rsidRPr="00B44BF6">
              <w:rPr>
                <w:spacing w:val="-5"/>
              </w:rPr>
              <w:t>Гн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2"/>
              <w:jc w:val="center"/>
            </w:pPr>
            <w:r w:rsidRPr="00B44BF6">
              <w:t>0,062 ∙ 10</w:t>
            </w:r>
            <w:r w:rsidRPr="00B44BF6">
              <w:rPr>
                <w:spacing w:val="-10"/>
              </w:rPr>
              <w:t>В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7"/>
              <w:jc w:val="center"/>
            </w:pPr>
            <w:r w:rsidRPr="00B44BF6">
              <w:rPr>
                <w:spacing w:val="-5"/>
              </w:rPr>
              <w:t>мВ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2"/>
              <w:jc w:val="center"/>
            </w:pPr>
            <w:r w:rsidRPr="00B44BF6">
              <w:t>160,1 ∙ 10</w:t>
            </w:r>
            <w:r w:rsidRPr="00B44BF6">
              <w:rPr>
                <w:vertAlign w:val="superscript"/>
              </w:rPr>
              <w:t>-7</w:t>
            </w:r>
            <w:r w:rsidRPr="00B44BF6">
              <w:rPr>
                <w:spacing w:val="-10"/>
              </w:rPr>
              <w:t>с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rPr>
                <w:spacing w:val="-5"/>
              </w:rPr>
              <w:t>мкс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7"/>
              <w:jc w:val="center"/>
            </w:pPr>
            <w:r w:rsidRPr="00B44BF6">
              <w:t xml:space="preserve">100 </w:t>
            </w:r>
            <w:r w:rsidRPr="00B44BF6">
              <w:rPr>
                <w:spacing w:val="-5"/>
              </w:rPr>
              <w:t>МПа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9"/>
              <w:jc w:val="center"/>
            </w:pPr>
            <w:r w:rsidRPr="00B44BF6">
              <w:rPr>
                <w:spacing w:val="-5"/>
              </w:rPr>
              <w:t>Па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2"/>
              <w:jc w:val="center"/>
            </w:pPr>
            <w:r w:rsidRPr="00B44BF6">
              <w:t>5680 ∙ 10</w:t>
            </w:r>
            <w:r w:rsidRPr="00B44BF6">
              <w:rPr>
                <w:vertAlign w:val="superscript"/>
              </w:rPr>
              <w:t>-5</w:t>
            </w:r>
            <w:r w:rsidRPr="00B44BF6">
              <w:rPr>
                <w:spacing w:val="-5"/>
              </w:rPr>
              <w:t>См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7"/>
              <w:jc w:val="center"/>
            </w:pPr>
            <w:r w:rsidRPr="00B44BF6">
              <w:rPr>
                <w:spacing w:val="-5"/>
              </w:rPr>
              <w:t>мСм</w:t>
            </w:r>
          </w:p>
        </w:tc>
      </w:tr>
      <w:tr w:rsidR="00AA1779" w:rsidRPr="00B44BF6" w:rsidTr="00BB7CB8">
        <w:trPr>
          <w:trHeight w:val="278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 w:right="6"/>
              <w:jc w:val="center"/>
            </w:pPr>
            <w:r w:rsidRPr="00B44BF6">
              <w:t xml:space="preserve">1000 </w:t>
            </w:r>
            <w:r w:rsidRPr="00B44BF6">
              <w:rPr>
                <w:spacing w:val="-10"/>
              </w:rPr>
              <w:t>А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86"/>
              <w:jc w:val="center"/>
            </w:pPr>
            <w:r w:rsidRPr="00B44BF6">
              <w:rPr>
                <w:spacing w:val="-5"/>
              </w:rPr>
              <w:t>кА</w:t>
            </w:r>
          </w:p>
        </w:tc>
      </w:tr>
    </w:tbl>
    <w:p w:rsidR="00AA1779" w:rsidRPr="00B44BF6" w:rsidRDefault="00AA1779" w:rsidP="00AA1779">
      <w:pPr>
        <w:pStyle w:val="TableParagraph"/>
        <w:spacing w:line="258" w:lineRule="exact"/>
        <w:jc w:val="center"/>
        <w:sectPr w:rsidR="00AA1779" w:rsidRPr="00B44BF6">
          <w:pgSz w:w="11910" w:h="16840"/>
          <w:pgMar w:top="1040" w:right="141" w:bottom="1425" w:left="566" w:header="720" w:footer="720" w:gutter="0"/>
          <w:cols w:space="720"/>
        </w:sectPr>
      </w:pPr>
    </w:p>
    <w:tbl>
      <w:tblPr>
        <w:tblStyle w:val="TableNormal"/>
        <w:tblW w:w="0" w:type="auto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16"/>
        <w:gridCol w:w="4787"/>
      </w:tblGrid>
      <w:tr w:rsidR="00AA1779" w:rsidRPr="00B44BF6" w:rsidTr="00BB7CB8">
        <w:trPr>
          <w:trHeight w:val="277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 w:right="8"/>
              <w:jc w:val="center"/>
            </w:pPr>
            <w:r w:rsidRPr="00B44BF6">
              <w:t xml:space="preserve">675 </w:t>
            </w:r>
            <w:r w:rsidRPr="00B44BF6">
              <w:rPr>
                <w:spacing w:val="-5"/>
              </w:rPr>
              <w:t>см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90"/>
              <w:jc w:val="center"/>
            </w:pPr>
            <w:r w:rsidRPr="00B44BF6">
              <w:rPr>
                <w:spacing w:val="-5"/>
              </w:rPr>
              <w:t>мм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6"/>
              <w:jc w:val="center"/>
            </w:pPr>
            <w:r w:rsidRPr="00B44BF6">
              <w:t xml:space="preserve">0,82 </w:t>
            </w:r>
            <w:r w:rsidRPr="00B44BF6">
              <w:rPr>
                <w:spacing w:val="-5"/>
              </w:rPr>
              <w:t>кН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10"/>
              </w:rPr>
              <w:t>Н</w:t>
            </w:r>
          </w:p>
        </w:tc>
      </w:tr>
    </w:tbl>
    <w:p w:rsidR="00AA1779" w:rsidRPr="00B44BF6" w:rsidRDefault="00AA1779" w:rsidP="00AA1779">
      <w:pPr>
        <w:pStyle w:val="ac"/>
        <w:rPr>
          <w:b/>
          <w:sz w:val="22"/>
          <w:szCs w:val="22"/>
        </w:rPr>
      </w:pPr>
    </w:p>
    <w:p w:rsidR="00AA1779" w:rsidRPr="00B44BF6" w:rsidRDefault="00AA1779" w:rsidP="00AA1779">
      <w:pPr>
        <w:spacing w:after="4"/>
        <w:ind w:left="5291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 xml:space="preserve">Задача </w:t>
      </w:r>
      <w:r w:rsidRPr="00B44BF6">
        <w:rPr>
          <w:rFonts w:ascii="Times New Roman" w:hAnsi="Times New Roman" w:cs="Times New Roman"/>
          <w:b/>
          <w:spacing w:val="-5"/>
        </w:rPr>
        <w:t>21</w:t>
      </w:r>
    </w:p>
    <w:tbl>
      <w:tblPr>
        <w:tblStyle w:val="TableNormal"/>
        <w:tblW w:w="0" w:type="auto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16"/>
        <w:gridCol w:w="4787"/>
      </w:tblGrid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6"/>
              <w:jc w:val="center"/>
            </w:pPr>
            <w:r w:rsidRPr="00B44BF6">
              <w:rPr>
                <w:spacing w:val="-2"/>
              </w:rPr>
              <w:t>Задано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91"/>
            </w:pPr>
            <w:r w:rsidRPr="00B44BF6">
              <w:t>Перевестив</w:t>
            </w:r>
            <w:r w:rsidRPr="00B44BF6">
              <w:rPr>
                <w:spacing w:val="-2"/>
              </w:rPr>
              <w:t xml:space="preserve"> единицы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6"/>
              <w:jc w:val="center"/>
            </w:pPr>
            <w:r w:rsidRPr="00B44BF6">
              <w:t xml:space="preserve">920,3 </w:t>
            </w:r>
            <w:r w:rsidRPr="00B44BF6">
              <w:rPr>
                <w:spacing w:val="-5"/>
              </w:rPr>
              <w:t>кА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10"/>
              </w:rPr>
              <w:t>А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5"/>
              <w:jc w:val="center"/>
            </w:pPr>
            <w:r w:rsidRPr="00B44BF6">
              <w:t xml:space="preserve">685 </w:t>
            </w:r>
            <w:r w:rsidRPr="00B44BF6">
              <w:rPr>
                <w:spacing w:val="-5"/>
              </w:rPr>
              <w:t>мм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8"/>
              <w:jc w:val="center"/>
            </w:pPr>
            <w:r w:rsidRPr="00B44BF6">
              <w:rPr>
                <w:spacing w:val="-5"/>
              </w:rPr>
              <w:t>см</w:t>
            </w:r>
          </w:p>
        </w:tc>
      </w:tr>
      <w:tr w:rsidR="00AA1779" w:rsidRPr="00B44BF6" w:rsidTr="00BB7CB8">
        <w:trPr>
          <w:trHeight w:val="277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/>
              <w:jc w:val="center"/>
            </w:pPr>
            <w:r w:rsidRPr="00B44BF6">
              <w:t>1,6 ∙ 10</w:t>
            </w:r>
            <w:r w:rsidRPr="00B44BF6">
              <w:rPr>
                <w:vertAlign w:val="superscript"/>
              </w:rPr>
              <w:t>-6</w:t>
            </w:r>
            <w:r w:rsidRPr="00B44BF6">
              <w:rPr>
                <w:spacing w:val="-5"/>
              </w:rPr>
              <w:t>Кл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83"/>
              <w:jc w:val="center"/>
            </w:pPr>
            <w:r w:rsidRPr="00B44BF6">
              <w:rPr>
                <w:spacing w:val="-4"/>
              </w:rPr>
              <w:t>мкКл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8"/>
              <w:jc w:val="center"/>
            </w:pPr>
            <w:r w:rsidRPr="00B44BF6">
              <w:t xml:space="preserve">65 </w:t>
            </w:r>
            <w:r w:rsidRPr="00B44BF6">
              <w:rPr>
                <w:spacing w:val="-5"/>
              </w:rPr>
              <w:t>см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/>
              <w:jc w:val="center"/>
            </w:pPr>
            <w:r w:rsidRPr="00B44BF6">
              <w:rPr>
                <w:spacing w:val="-10"/>
              </w:rPr>
              <w:t>м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2"/>
              <w:jc w:val="center"/>
            </w:pPr>
            <w:r w:rsidRPr="00B44BF6">
              <w:t>230,1 ∙ 10</w:t>
            </w:r>
            <w:r w:rsidRPr="00B44BF6">
              <w:rPr>
                <w:vertAlign w:val="superscript"/>
              </w:rPr>
              <w:t>-8</w:t>
            </w:r>
            <w:r w:rsidRPr="00B44BF6">
              <w:rPr>
                <w:spacing w:val="-10"/>
              </w:rPr>
              <w:t>с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rPr>
                <w:spacing w:val="-5"/>
              </w:rPr>
              <w:t>мкс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5"/>
              <w:jc w:val="center"/>
            </w:pPr>
            <w:r w:rsidRPr="00B44BF6">
              <w:t xml:space="preserve">220 </w:t>
            </w:r>
            <w:r w:rsidRPr="00B44BF6">
              <w:rPr>
                <w:spacing w:val="-10"/>
              </w:rPr>
              <w:t>В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5"/>
              </w:rPr>
              <w:t>кВ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7"/>
              <w:jc w:val="center"/>
            </w:pPr>
            <w:r w:rsidRPr="00B44BF6">
              <w:t xml:space="preserve">0,55 </w:t>
            </w:r>
            <w:r w:rsidRPr="00B44BF6">
              <w:rPr>
                <w:spacing w:val="-5"/>
              </w:rPr>
              <w:t>кВт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7"/>
              <w:jc w:val="center"/>
            </w:pPr>
            <w:r w:rsidRPr="00B44BF6">
              <w:rPr>
                <w:spacing w:val="-5"/>
              </w:rPr>
              <w:t>Вт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3"/>
              <w:jc w:val="center"/>
            </w:pPr>
            <w:r w:rsidRPr="00B44BF6">
              <w:t>15</w:t>
            </w:r>
            <w:r w:rsidRPr="00B44BF6">
              <w:rPr>
                <w:spacing w:val="-5"/>
              </w:rPr>
              <w:t>МДж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5"/>
              </w:rPr>
              <w:t>кДж</w:t>
            </w:r>
          </w:p>
        </w:tc>
      </w:tr>
      <w:tr w:rsidR="00AA1779" w:rsidRPr="00B44BF6" w:rsidTr="00BB7CB8">
        <w:trPr>
          <w:trHeight w:val="277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 w:right="3"/>
              <w:jc w:val="center"/>
            </w:pPr>
            <w:r w:rsidRPr="00B44BF6">
              <w:t xml:space="preserve">65 </w:t>
            </w:r>
            <w:r w:rsidRPr="00B44BF6">
              <w:rPr>
                <w:spacing w:val="-10"/>
              </w:rPr>
              <w:t>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87"/>
              <w:jc w:val="center"/>
            </w:pPr>
            <w:r w:rsidRPr="00B44BF6">
              <w:rPr>
                <w:spacing w:val="-5"/>
              </w:rPr>
              <w:t>мкм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4"/>
              <w:jc w:val="center"/>
            </w:pPr>
            <w:r w:rsidRPr="00B44BF6">
              <w:t xml:space="preserve">620 </w:t>
            </w:r>
            <w:r w:rsidRPr="00B44BF6">
              <w:rPr>
                <w:spacing w:val="-5"/>
              </w:rPr>
              <w:t>кН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10"/>
              </w:rPr>
              <w:t>Н</w:t>
            </w:r>
          </w:p>
        </w:tc>
      </w:tr>
    </w:tbl>
    <w:p w:rsidR="00AA1779" w:rsidRPr="00B44BF6" w:rsidRDefault="00AA1779" w:rsidP="00AA1779">
      <w:pPr>
        <w:spacing w:after="5"/>
        <w:ind w:left="5291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 xml:space="preserve">Задача </w:t>
      </w:r>
      <w:r w:rsidRPr="00B44BF6">
        <w:rPr>
          <w:rFonts w:ascii="Times New Roman" w:hAnsi="Times New Roman" w:cs="Times New Roman"/>
          <w:b/>
          <w:spacing w:val="-5"/>
        </w:rPr>
        <w:t>22</w:t>
      </w:r>
    </w:p>
    <w:tbl>
      <w:tblPr>
        <w:tblStyle w:val="TableNormal"/>
        <w:tblW w:w="0" w:type="auto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16"/>
        <w:gridCol w:w="4787"/>
      </w:tblGrid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6"/>
              <w:jc w:val="center"/>
            </w:pPr>
            <w:r w:rsidRPr="00B44BF6">
              <w:rPr>
                <w:spacing w:val="-2"/>
              </w:rPr>
              <w:t>Задано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t>Перевестив</w:t>
            </w:r>
            <w:r w:rsidRPr="00B44BF6">
              <w:rPr>
                <w:spacing w:val="-2"/>
              </w:rPr>
              <w:t xml:space="preserve"> единицы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3"/>
              <w:jc w:val="center"/>
            </w:pPr>
            <w:r w:rsidRPr="00B44BF6">
              <w:t xml:space="preserve">157 </w:t>
            </w:r>
            <w:r w:rsidRPr="00B44BF6">
              <w:rPr>
                <w:spacing w:val="-10"/>
              </w:rPr>
              <w:t>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rPr>
                <w:spacing w:val="-5"/>
              </w:rPr>
              <w:t>дм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1"/>
              <w:jc w:val="center"/>
            </w:pPr>
            <w:r w:rsidRPr="00B44BF6">
              <w:t>0,0230 ∙10</w:t>
            </w:r>
            <w:r w:rsidRPr="00B44BF6">
              <w:rPr>
                <w:vertAlign w:val="superscript"/>
              </w:rPr>
              <w:t>-1</w:t>
            </w:r>
            <w:r w:rsidRPr="00B44BF6">
              <w:rPr>
                <w:spacing w:val="-5"/>
              </w:rPr>
              <w:t>мкФ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6"/>
              <w:jc w:val="center"/>
            </w:pPr>
            <w:r w:rsidRPr="00B44BF6">
              <w:rPr>
                <w:spacing w:val="-5"/>
              </w:rPr>
              <w:t>нФ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5"/>
              <w:jc w:val="center"/>
            </w:pPr>
            <w:r w:rsidRPr="00B44BF6">
              <w:t>3040,12 ∙ 10</w:t>
            </w:r>
            <w:r w:rsidRPr="00B44BF6">
              <w:rPr>
                <w:vertAlign w:val="superscript"/>
              </w:rPr>
              <w:t>-2</w:t>
            </w:r>
            <w:r w:rsidRPr="00B44BF6">
              <w:rPr>
                <w:spacing w:val="-5"/>
              </w:rPr>
              <w:t>мГн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7"/>
              <w:jc w:val="center"/>
            </w:pPr>
            <w:r w:rsidRPr="00B44BF6">
              <w:rPr>
                <w:spacing w:val="-4"/>
              </w:rPr>
              <w:t>мкГн</w:t>
            </w:r>
          </w:p>
        </w:tc>
      </w:tr>
      <w:tr w:rsidR="00AA1779" w:rsidRPr="00B44BF6" w:rsidTr="00BB7CB8">
        <w:trPr>
          <w:trHeight w:val="277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 w:right="3"/>
              <w:jc w:val="center"/>
            </w:pPr>
            <w:r w:rsidRPr="00B44BF6">
              <w:t>0,00920 ∙ 10</w:t>
            </w:r>
            <w:r w:rsidRPr="00B44BF6">
              <w:rPr>
                <w:vertAlign w:val="superscript"/>
              </w:rPr>
              <w:t>5</w:t>
            </w:r>
            <w:r w:rsidRPr="00B44BF6">
              <w:rPr>
                <w:spacing w:val="-5"/>
              </w:rPr>
              <w:t>Ом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84"/>
              <w:jc w:val="center"/>
            </w:pPr>
            <w:r w:rsidRPr="00B44BF6">
              <w:rPr>
                <w:spacing w:val="-5"/>
              </w:rPr>
              <w:t>кОм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2"/>
              <w:jc w:val="center"/>
            </w:pPr>
            <w:r w:rsidRPr="00B44BF6">
              <w:t>130,1 ∙ 10</w:t>
            </w:r>
            <w:r w:rsidRPr="00B44BF6">
              <w:rPr>
                <w:vertAlign w:val="superscript"/>
              </w:rPr>
              <w:t>-7</w:t>
            </w:r>
            <w:r w:rsidRPr="00B44BF6">
              <w:rPr>
                <w:spacing w:val="-10"/>
              </w:rPr>
              <w:t>с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rPr>
                <w:spacing w:val="-5"/>
              </w:rPr>
              <w:t>мкс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7"/>
              <w:jc w:val="center"/>
            </w:pPr>
            <w:r w:rsidRPr="00B44BF6">
              <w:t xml:space="preserve">25 </w:t>
            </w:r>
            <w:r w:rsidRPr="00B44BF6">
              <w:rPr>
                <w:spacing w:val="-5"/>
              </w:rPr>
              <w:t>МПа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6"/>
              <w:jc w:val="center"/>
            </w:pPr>
            <w:r w:rsidRPr="00B44BF6">
              <w:rPr>
                <w:spacing w:val="-5"/>
              </w:rPr>
              <w:t>кПа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3"/>
              <w:jc w:val="center"/>
            </w:pPr>
            <w:r w:rsidRPr="00B44BF6">
              <w:t xml:space="preserve">0,205 </w:t>
            </w:r>
            <w:r w:rsidRPr="00B44BF6">
              <w:rPr>
                <w:spacing w:val="-5"/>
              </w:rPr>
              <w:t>кВ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8"/>
              <w:jc w:val="center"/>
            </w:pPr>
            <w:r w:rsidRPr="00B44BF6">
              <w:rPr>
                <w:spacing w:val="-10"/>
              </w:rPr>
              <w:t>В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/>
              <w:jc w:val="center"/>
            </w:pPr>
            <w:r w:rsidRPr="00B44BF6">
              <w:t>0,07 ∙ 10</w:t>
            </w:r>
            <w:r w:rsidRPr="00B44BF6">
              <w:rPr>
                <w:vertAlign w:val="superscript"/>
              </w:rPr>
              <w:t>2</w:t>
            </w:r>
            <w:r w:rsidRPr="00B44BF6">
              <w:rPr>
                <w:spacing w:val="-5"/>
              </w:rPr>
              <w:t>МДж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5"/>
              <w:jc w:val="center"/>
            </w:pPr>
            <w:r w:rsidRPr="00B44BF6">
              <w:rPr>
                <w:spacing w:val="-5"/>
              </w:rPr>
              <w:t>кДж</w:t>
            </w:r>
          </w:p>
        </w:tc>
      </w:tr>
      <w:tr w:rsidR="00AA1779" w:rsidRPr="00B44BF6" w:rsidTr="00BB7CB8">
        <w:trPr>
          <w:trHeight w:val="275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2" w:right="4"/>
              <w:jc w:val="center"/>
            </w:pPr>
            <w:r w:rsidRPr="00B44BF6">
              <w:t>25,05 ∙ 10</w:t>
            </w:r>
            <w:r w:rsidRPr="00B44BF6">
              <w:rPr>
                <w:vertAlign w:val="superscript"/>
              </w:rPr>
              <w:t>3</w:t>
            </w:r>
            <w:r w:rsidRPr="00B44BF6">
              <w:rPr>
                <w:spacing w:val="-5"/>
              </w:rPr>
              <w:t>ГГц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6" w:lineRule="exact"/>
              <w:ind w:left="193" w:right="184"/>
              <w:jc w:val="center"/>
            </w:pPr>
            <w:r w:rsidRPr="00B44BF6">
              <w:rPr>
                <w:spacing w:val="-5"/>
              </w:rPr>
              <w:t>МГц</w:t>
            </w:r>
          </w:p>
        </w:tc>
      </w:tr>
      <w:tr w:rsidR="00AA1779" w:rsidRPr="00B44BF6" w:rsidTr="00BB7CB8">
        <w:trPr>
          <w:trHeight w:val="278"/>
        </w:trPr>
        <w:tc>
          <w:tcPr>
            <w:tcW w:w="4316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2" w:right="6"/>
              <w:jc w:val="center"/>
            </w:pPr>
            <w:r w:rsidRPr="00B44BF6">
              <w:t xml:space="preserve">0,8 </w:t>
            </w:r>
            <w:r w:rsidRPr="00B44BF6">
              <w:rPr>
                <w:spacing w:val="-5"/>
              </w:rPr>
              <w:t>кН</w:t>
            </w:r>
          </w:p>
        </w:tc>
        <w:tc>
          <w:tcPr>
            <w:tcW w:w="4787" w:type="dxa"/>
          </w:tcPr>
          <w:p w:rsidR="00AA1779" w:rsidRPr="00B44BF6" w:rsidRDefault="00AA1779" w:rsidP="00BB7CB8">
            <w:pPr>
              <w:pStyle w:val="TableParagraph"/>
              <w:spacing w:line="258" w:lineRule="exact"/>
              <w:ind w:left="193" w:right="185"/>
              <w:jc w:val="center"/>
            </w:pPr>
            <w:r w:rsidRPr="00B44BF6">
              <w:rPr>
                <w:spacing w:val="-10"/>
              </w:rPr>
              <w:t>Н</w:t>
            </w:r>
          </w:p>
        </w:tc>
      </w:tr>
    </w:tbl>
    <w:p w:rsidR="00AA1779" w:rsidRPr="00B44BF6" w:rsidRDefault="00AA1779" w:rsidP="00AA1779">
      <w:pPr>
        <w:pStyle w:val="ac"/>
        <w:rPr>
          <w:b/>
          <w:sz w:val="22"/>
          <w:szCs w:val="22"/>
        </w:rPr>
      </w:pPr>
    </w:p>
    <w:p w:rsidR="00AA1779" w:rsidRPr="00B44BF6" w:rsidRDefault="00AA1779" w:rsidP="00AA1779">
      <w:pPr>
        <w:spacing w:line="274" w:lineRule="exact"/>
        <w:ind w:left="5171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  <w:b/>
        </w:rPr>
        <w:t xml:space="preserve">Задача </w:t>
      </w:r>
      <w:r w:rsidRPr="00B44BF6">
        <w:rPr>
          <w:rFonts w:ascii="Times New Roman" w:hAnsi="Times New Roman" w:cs="Times New Roman"/>
          <w:b/>
          <w:spacing w:val="-5"/>
        </w:rPr>
        <w:t>№23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Вдвухсопряженияхтипавал-отверстиеизвестны:номинальныеразмерысопряжений, предельные отклонения отверстия и вала.</w:t>
      </w:r>
    </w:p>
    <w:p w:rsidR="00AA1779" w:rsidRPr="00B44BF6" w:rsidRDefault="00AA1779" w:rsidP="00AA1779">
      <w:pPr>
        <w:pStyle w:val="ac"/>
        <w:rPr>
          <w:sz w:val="22"/>
          <w:szCs w:val="22"/>
        </w:rPr>
        <w:sectPr w:rsidR="00AA1779" w:rsidRPr="00B44BF6">
          <w:type w:val="continuous"/>
          <w:pgSz w:w="11910" w:h="16840"/>
          <w:pgMar w:top="1100" w:right="141" w:bottom="280" w:left="566" w:header="720" w:footer="720" w:gutter="0"/>
          <w:cols w:space="720"/>
        </w:sectPr>
      </w:pP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Первоесопряжение</w:t>
      </w:r>
      <w:r w:rsidRPr="00B44BF6">
        <w:rPr>
          <w:spacing w:val="-5"/>
          <w:sz w:val="22"/>
          <w:szCs w:val="22"/>
        </w:rPr>
        <w:t>Ø40</w:t>
      </w:r>
    </w:p>
    <w:p w:rsidR="00AA1779" w:rsidRPr="00B44BF6" w:rsidRDefault="00AA1779" w:rsidP="00AA1779">
      <w:pPr>
        <w:pStyle w:val="ac"/>
        <w:spacing w:line="225" w:lineRule="exact"/>
        <w:ind w:left="197"/>
        <w:rPr>
          <w:sz w:val="22"/>
          <w:szCs w:val="22"/>
        </w:rPr>
      </w:pPr>
      <w:r w:rsidRPr="00B44BF6">
        <w:rPr>
          <w:sz w:val="22"/>
          <w:szCs w:val="22"/>
        </w:rPr>
        <w:br w:type="column"/>
      </w:r>
      <w:r w:rsidRPr="00B44BF6">
        <w:rPr>
          <w:sz w:val="22"/>
          <w:szCs w:val="22"/>
        </w:rPr>
        <w:t></w:t>
      </w:r>
      <w:r w:rsidRPr="00B44BF6">
        <w:rPr>
          <w:spacing w:val="-2"/>
          <w:sz w:val="22"/>
          <w:szCs w:val="22"/>
        </w:rPr>
        <w:t>0,025</w:t>
      </w:r>
    </w:p>
    <w:p w:rsidR="00AA1779" w:rsidRPr="00B44BF6" w:rsidRDefault="00AA1779" w:rsidP="00AA1779">
      <w:pPr>
        <w:pStyle w:val="ac"/>
        <w:tabs>
          <w:tab w:val="left" w:pos="1341"/>
        </w:tabs>
        <w:spacing w:line="374" w:lineRule="exact"/>
        <w:ind w:left="229"/>
        <w:rPr>
          <w:position w:val="16"/>
          <w:sz w:val="22"/>
          <w:szCs w:val="22"/>
        </w:rPr>
      </w:pPr>
      <w:r>
        <w:rPr>
          <w:position w:val="16"/>
          <w:sz w:val="22"/>
          <w:szCs w:val="22"/>
          <w:lang w:eastAsia="en-US"/>
        </w:rPr>
        <w:pict>
          <v:line id="_x0000_s1046" style="position:absolute;left:0;text-align:left;z-index:-251654144;mso-position-horizontal-relative:page" from="213.4pt,5.05pt" to="278.05pt,5.05pt" strokeweight=".17714mm">
            <w10:wrap anchorx="page"/>
          </v:line>
        </w:pict>
      </w:r>
      <w:r w:rsidRPr="00B44BF6">
        <w:rPr>
          <w:sz w:val="22"/>
          <w:szCs w:val="22"/>
        </w:rPr>
        <w:t></w:t>
      </w:r>
      <w:r w:rsidRPr="00B44BF6">
        <w:rPr>
          <w:spacing w:val="-2"/>
          <w:sz w:val="22"/>
          <w:szCs w:val="22"/>
        </w:rPr>
        <w:t>0,025</w:t>
      </w:r>
      <w:r w:rsidRPr="00B44BF6">
        <w:rPr>
          <w:sz w:val="22"/>
          <w:szCs w:val="22"/>
        </w:rPr>
        <w:tab/>
      </w:r>
      <w:r w:rsidRPr="00B44BF6">
        <w:rPr>
          <w:spacing w:val="-10"/>
          <w:position w:val="16"/>
          <w:sz w:val="22"/>
          <w:szCs w:val="22"/>
        </w:rPr>
        <w:t>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pStyle w:val="ac"/>
        <w:spacing w:line="20" w:lineRule="exact"/>
        <w:ind w:left="21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>
          <v:group id="docshapegroup5" o:spid="_x0000_s1044" style="width:37.25pt;height:.25pt;mso-position-horizontal-relative:char;mso-position-vertical-relative:line" coordsize="745,5">
            <v:line id="_x0000_s1045" style="position:absolute" from="0,2" to="744,2" strokeweight=".08436mm"/>
            <w10:wrap type="none"/>
            <w10:anchorlock/>
          </v:group>
        </w:pict>
      </w:r>
    </w:p>
    <w:p w:rsidR="00AA1779" w:rsidRPr="00B44BF6" w:rsidRDefault="00AA1779" w:rsidP="00AA1779">
      <w:pPr>
        <w:pStyle w:val="ac"/>
        <w:ind w:left="227"/>
        <w:rPr>
          <w:sz w:val="22"/>
          <w:szCs w:val="22"/>
        </w:rPr>
      </w:pPr>
      <w:r w:rsidRPr="00B44BF6">
        <w:rPr>
          <w:sz w:val="22"/>
          <w:szCs w:val="22"/>
        </w:rPr>
        <w:t></w:t>
      </w:r>
      <w:r w:rsidRPr="00B44BF6">
        <w:rPr>
          <w:spacing w:val="-2"/>
          <w:sz w:val="22"/>
          <w:szCs w:val="22"/>
        </w:rPr>
        <w:t>0,050</w:t>
      </w:r>
    </w:p>
    <w:p w:rsidR="00AA1779" w:rsidRPr="00B44BF6" w:rsidRDefault="00AA1779" w:rsidP="00AA1779">
      <w:pPr>
        <w:pStyle w:val="ac"/>
        <w:rPr>
          <w:sz w:val="22"/>
          <w:szCs w:val="22"/>
        </w:rPr>
        <w:sectPr w:rsidR="00AA1779" w:rsidRPr="00B44BF6">
          <w:type w:val="continuous"/>
          <w:pgSz w:w="11910" w:h="16840"/>
          <w:pgMar w:top="540" w:right="141" w:bottom="280" w:left="566" w:header="720" w:footer="720" w:gutter="0"/>
          <w:cols w:num="2" w:space="720" w:equalWidth="0">
            <w:col w:w="3665" w:space="40"/>
            <w:col w:w="7498"/>
          </w:cols>
        </w:sectPr>
      </w:pPr>
    </w:p>
    <w:p w:rsidR="00AA1779" w:rsidRPr="00B44BF6" w:rsidRDefault="00AA1779" w:rsidP="00AA1779">
      <w:pPr>
        <w:pStyle w:val="ac"/>
        <w:ind w:right="5227"/>
        <w:rPr>
          <w:sz w:val="22"/>
          <w:szCs w:val="22"/>
        </w:rPr>
      </w:pPr>
      <w:r w:rsidRPr="00B44BF6">
        <w:rPr>
          <w:sz w:val="22"/>
          <w:szCs w:val="22"/>
        </w:rPr>
        <w:t>Второесопряжениеd=100мм;T</w:t>
      </w:r>
      <w:r w:rsidRPr="00B44BF6">
        <w:rPr>
          <w:sz w:val="22"/>
          <w:szCs w:val="22"/>
          <w:vertAlign w:val="subscript"/>
        </w:rPr>
        <w:t>D</w:t>
      </w:r>
      <w:r w:rsidRPr="00B44BF6">
        <w:rPr>
          <w:sz w:val="22"/>
          <w:szCs w:val="22"/>
        </w:rPr>
        <w:t>=0,035мм; ЕI = 0; es = - 0,080 мм; ei = - 0,125 мм.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Длякаждогоиззаданныхсопряжений</w:t>
      </w:r>
      <w:r w:rsidRPr="00B44BF6">
        <w:rPr>
          <w:spacing w:val="-2"/>
          <w:sz w:val="22"/>
          <w:szCs w:val="22"/>
        </w:rPr>
        <w:t xml:space="preserve"> определить: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4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предельныеразмерыотверстияи</w:t>
      </w:r>
      <w:r w:rsidRPr="00B44BF6">
        <w:rPr>
          <w:rFonts w:ascii="Times New Roman" w:hAnsi="Times New Roman" w:cs="Times New Roman"/>
          <w:spacing w:val="-4"/>
        </w:rPr>
        <w:t>вала;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4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допускотверстия,допусквала,допуск</w:t>
      </w:r>
      <w:r w:rsidRPr="00B44BF6">
        <w:rPr>
          <w:rFonts w:ascii="Times New Roman" w:hAnsi="Times New Roman" w:cs="Times New Roman"/>
          <w:spacing w:val="-2"/>
        </w:rPr>
        <w:t>посадки;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4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наибольшийинаименьший</w:t>
      </w:r>
      <w:r w:rsidRPr="00B44BF6">
        <w:rPr>
          <w:rFonts w:ascii="Times New Roman" w:hAnsi="Times New Roman" w:cs="Times New Roman"/>
          <w:spacing w:val="-2"/>
        </w:rPr>
        <w:t>зазоры.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z w:val="22"/>
          <w:szCs w:val="22"/>
        </w:rPr>
        <w:t>Датьсхемырасположенияполейдопусковдеталейсопряжениясуказанием</w:t>
      </w:r>
      <w:r w:rsidRPr="00B44BF6">
        <w:rPr>
          <w:spacing w:val="-2"/>
          <w:sz w:val="22"/>
          <w:szCs w:val="22"/>
        </w:rPr>
        <w:t>отклонений.</w:t>
      </w:r>
    </w:p>
    <w:p w:rsidR="00AA1779" w:rsidRPr="00B44BF6" w:rsidRDefault="00AA1779" w:rsidP="00AA1779">
      <w:pPr>
        <w:pStyle w:val="Heading3"/>
        <w:spacing w:before="0" w:line="274" w:lineRule="exact"/>
        <w:ind w:left="5171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№24</w:t>
      </w:r>
    </w:p>
    <w:p w:rsidR="00AA1779" w:rsidRPr="00B44BF6" w:rsidRDefault="00AA1779" w:rsidP="00AA1779">
      <w:pPr>
        <w:pStyle w:val="ac"/>
        <w:ind w:right="707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В посадке заданы, соответственно, наименьший зазор S</w:t>
      </w:r>
      <w:r w:rsidRPr="00B44BF6">
        <w:rPr>
          <w:sz w:val="22"/>
          <w:szCs w:val="22"/>
          <w:vertAlign w:val="subscript"/>
        </w:rPr>
        <w:t>min</w:t>
      </w:r>
      <w:r w:rsidRPr="00B44BF6">
        <w:rPr>
          <w:sz w:val="22"/>
          <w:szCs w:val="22"/>
        </w:rPr>
        <w:t xml:space="preserve"> = 0,02 мм, наибольший зазор S</w:t>
      </w:r>
      <w:r w:rsidRPr="00B44BF6">
        <w:rPr>
          <w:sz w:val="22"/>
          <w:szCs w:val="22"/>
          <w:vertAlign w:val="subscript"/>
        </w:rPr>
        <w:t>max</w:t>
      </w:r>
      <w:r w:rsidRPr="00B44BF6">
        <w:rPr>
          <w:sz w:val="22"/>
          <w:szCs w:val="22"/>
        </w:rPr>
        <w:t xml:space="preserve"> = 0,063 мм, нижнее отклонение вала ei = - 0,04 мм, допуск вала T</w:t>
      </w:r>
      <w:r w:rsidRPr="00B44BF6">
        <w:rPr>
          <w:sz w:val="22"/>
          <w:szCs w:val="22"/>
          <w:vertAlign w:val="subscript"/>
        </w:rPr>
        <w:t>d</w:t>
      </w:r>
      <w:r w:rsidRPr="00B44BF6">
        <w:rPr>
          <w:sz w:val="22"/>
          <w:szCs w:val="22"/>
        </w:rPr>
        <w:t xml:space="preserve"> = 0,02 мм, номинальный размер соединения d = 25 мм.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Необходимо: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3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определитьотклоненияотверстияи</w:t>
      </w:r>
      <w:r w:rsidRPr="00B44BF6">
        <w:rPr>
          <w:rFonts w:ascii="Times New Roman" w:hAnsi="Times New Roman" w:cs="Times New Roman"/>
          <w:spacing w:val="-4"/>
        </w:rPr>
        <w:t>вала;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3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построитьсхемырасположенияполейдопусковдеталей</w:t>
      </w:r>
      <w:r w:rsidRPr="00B44BF6">
        <w:rPr>
          <w:rFonts w:ascii="Times New Roman" w:hAnsi="Times New Roman" w:cs="Times New Roman"/>
          <w:spacing w:val="-2"/>
        </w:rPr>
        <w:t>сопряжения;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3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определитьдопускотверстияидопуск</w:t>
      </w:r>
      <w:r w:rsidRPr="00B44BF6">
        <w:rPr>
          <w:rFonts w:ascii="Times New Roman" w:hAnsi="Times New Roman" w:cs="Times New Roman"/>
          <w:spacing w:val="-2"/>
        </w:rPr>
        <w:t>посадки;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3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определитьпредельныеразмерыотверстияи</w:t>
      </w:r>
      <w:r w:rsidRPr="00B44BF6">
        <w:rPr>
          <w:rFonts w:ascii="Times New Roman" w:hAnsi="Times New Roman" w:cs="Times New Roman"/>
          <w:spacing w:val="-2"/>
        </w:rPr>
        <w:t>вала.</w:t>
      </w:r>
    </w:p>
    <w:p w:rsidR="00AA1779" w:rsidRPr="00B44BF6" w:rsidRDefault="00AA1779" w:rsidP="00AA1779">
      <w:pPr>
        <w:pStyle w:val="af3"/>
        <w:widowControl w:val="0"/>
        <w:tabs>
          <w:tab w:val="left" w:pos="1856"/>
        </w:tabs>
        <w:autoSpaceDE w:val="0"/>
        <w:autoSpaceDN w:val="0"/>
        <w:spacing w:after="0" w:line="240" w:lineRule="auto"/>
        <w:ind w:left="1856"/>
        <w:contextualSpacing w:val="0"/>
        <w:rPr>
          <w:rFonts w:ascii="Times New Roman" w:hAnsi="Times New Roman" w:cs="Times New Roman"/>
        </w:rPr>
      </w:pPr>
    </w:p>
    <w:p w:rsidR="00AA1779" w:rsidRPr="00B44BF6" w:rsidRDefault="00AA1779" w:rsidP="00AA1779">
      <w:pPr>
        <w:pStyle w:val="Heading3"/>
        <w:spacing w:before="0"/>
        <w:ind w:left="489" w:right="63"/>
        <w:jc w:val="center"/>
        <w:rPr>
          <w:sz w:val="22"/>
          <w:szCs w:val="22"/>
        </w:rPr>
      </w:pPr>
      <w:r w:rsidRPr="00B44BF6">
        <w:rPr>
          <w:sz w:val="22"/>
          <w:szCs w:val="22"/>
        </w:rPr>
        <w:t xml:space="preserve">Задача </w:t>
      </w:r>
      <w:r w:rsidRPr="00B44BF6">
        <w:rPr>
          <w:spacing w:val="-5"/>
          <w:sz w:val="22"/>
          <w:szCs w:val="22"/>
        </w:rPr>
        <w:t>№25</w:t>
      </w:r>
    </w:p>
    <w:p w:rsidR="00AA1779" w:rsidRPr="00B44BF6" w:rsidRDefault="00AA1779" w:rsidP="00AA1779">
      <w:pPr>
        <w:pStyle w:val="ac"/>
        <w:ind w:right="707"/>
        <w:jc w:val="both"/>
        <w:rPr>
          <w:sz w:val="22"/>
          <w:szCs w:val="22"/>
        </w:rPr>
      </w:pPr>
      <w:r w:rsidRPr="00B44BF6">
        <w:rPr>
          <w:sz w:val="22"/>
          <w:szCs w:val="22"/>
        </w:rPr>
        <w:t>В посадке известны: номинальный размер соединения D, d = 60 мм, допуск вала Т</w:t>
      </w:r>
      <w:r w:rsidRPr="00B44BF6">
        <w:rPr>
          <w:sz w:val="22"/>
          <w:szCs w:val="22"/>
          <w:vertAlign w:val="subscript"/>
        </w:rPr>
        <w:t>d</w:t>
      </w:r>
      <w:r w:rsidRPr="00B44BF6">
        <w:rPr>
          <w:sz w:val="22"/>
          <w:szCs w:val="22"/>
        </w:rPr>
        <w:t xml:space="preserve"> =20 мкм, нижнее отклонение вала ei = + 45 мкм, натяг наибольшийN</w:t>
      </w:r>
      <w:r w:rsidRPr="00B44BF6">
        <w:rPr>
          <w:sz w:val="22"/>
          <w:szCs w:val="22"/>
          <w:vertAlign w:val="subscript"/>
        </w:rPr>
        <w:t>max</w:t>
      </w:r>
      <w:r w:rsidRPr="00B44BF6">
        <w:rPr>
          <w:sz w:val="22"/>
          <w:szCs w:val="22"/>
        </w:rPr>
        <w:t xml:space="preserve"> = 65 мкм, натяг наименьший N</w:t>
      </w:r>
      <w:r w:rsidRPr="00B44BF6">
        <w:rPr>
          <w:sz w:val="22"/>
          <w:szCs w:val="22"/>
          <w:vertAlign w:val="subscript"/>
        </w:rPr>
        <w:t>mjn</w:t>
      </w:r>
      <w:r w:rsidRPr="00B44BF6">
        <w:rPr>
          <w:sz w:val="22"/>
          <w:szCs w:val="22"/>
        </w:rPr>
        <w:t xml:space="preserve"> = 15 мкм.</w:t>
      </w:r>
    </w:p>
    <w:p w:rsidR="00AA1779" w:rsidRPr="00B44BF6" w:rsidRDefault="00AA1779" w:rsidP="00AA1779">
      <w:pPr>
        <w:pStyle w:val="Heading3"/>
        <w:spacing w:before="0" w:line="274" w:lineRule="exact"/>
        <w:ind w:left="1136"/>
        <w:rPr>
          <w:sz w:val="22"/>
          <w:szCs w:val="22"/>
        </w:rPr>
      </w:pPr>
      <w:r w:rsidRPr="00B44BF6">
        <w:rPr>
          <w:spacing w:val="-2"/>
          <w:sz w:val="22"/>
          <w:szCs w:val="22"/>
        </w:rPr>
        <w:t>Определить: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2"/>
        </w:numPr>
        <w:tabs>
          <w:tab w:val="left" w:pos="1394"/>
        </w:tabs>
        <w:autoSpaceDE w:val="0"/>
        <w:autoSpaceDN w:val="0"/>
        <w:spacing w:after="0" w:line="274" w:lineRule="exact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предельныеотклоненияотверстияи</w:t>
      </w:r>
      <w:r w:rsidRPr="00B44BF6">
        <w:rPr>
          <w:rFonts w:ascii="Times New Roman" w:hAnsi="Times New Roman" w:cs="Times New Roman"/>
          <w:spacing w:val="-4"/>
        </w:rPr>
        <w:t>вала;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2"/>
        </w:numPr>
        <w:tabs>
          <w:tab w:val="left" w:pos="1394"/>
        </w:tabs>
        <w:autoSpaceDE w:val="0"/>
        <w:autoSpaceDN w:val="0"/>
        <w:spacing w:after="0" w:line="240" w:lineRule="auto"/>
        <w:ind w:left="1136" w:right="4051" w:firstLine="0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построитьсхемурасположенияполейдопусковдеталей сопряжения с указанием предельных отклонений;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2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допускотверстияидопуск</w:t>
      </w:r>
      <w:r w:rsidRPr="00B44BF6">
        <w:rPr>
          <w:rFonts w:ascii="Times New Roman" w:hAnsi="Times New Roman" w:cs="Times New Roman"/>
          <w:spacing w:val="-2"/>
        </w:rPr>
        <w:t>посадки;</w:t>
      </w:r>
    </w:p>
    <w:p w:rsidR="00AA1779" w:rsidRPr="00B44BF6" w:rsidRDefault="00AA1779" w:rsidP="00AA1779">
      <w:pPr>
        <w:pStyle w:val="af3"/>
        <w:widowControl w:val="0"/>
        <w:numPr>
          <w:ilvl w:val="0"/>
          <w:numId w:val="72"/>
        </w:numPr>
        <w:tabs>
          <w:tab w:val="left" w:pos="1394"/>
        </w:tabs>
        <w:autoSpaceDE w:val="0"/>
        <w:autoSpaceDN w:val="0"/>
        <w:spacing w:after="0" w:line="240" w:lineRule="auto"/>
        <w:ind w:left="1394" w:hanging="258"/>
        <w:contextualSpacing w:val="0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предельныеразмерыотверстияи</w:t>
      </w:r>
      <w:r w:rsidRPr="00B44BF6">
        <w:rPr>
          <w:rFonts w:ascii="Times New Roman" w:hAnsi="Times New Roman" w:cs="Times New Roman"/>
          <w:spacing w:val="-4"/>
        </w:rPr>
        <w:t>вала.</w:t>
      </w:r>
    </w:p>
    <w:p w:rsidR="00AA1779" w:rsidRPr="00B44BF6" w:rsidRDefault="00AA1779" w:rsidP="00AA1779">
      <w:pPr>
        <w:pStyle w:val="ac"/>
        <w:rPr>
          <w:sz w:val="22"/>
          <w:szCs w:val="22"/>
        </w:rPr>
      </w:pP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Вопросы зачета с оценкой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1.Понятия о метрологии, основные задачи.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2. Понятия: «величина», «единицы величины».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3.Основные, дополнительные производственные, кратные и дольные единицы.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4.Внесистемные единицы, допущенные к применению наравне с единицами системы СИ 5.Средства измерений.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6.Эталон, образцовые и рабочие средства измерений.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7.Поверка и калибровка средств измерений.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8.Метрологические характеристики средств измерений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9.Государственная система обеспечения единства измерений (ГСИ).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10.Метрологические службы Российской Федерации «Об обеспечении единства измерений». 11.Метрологическая служба на транспорте.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12.Виды метрологического контроля и надзора.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13.Аккредитация метрологической службы.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14. Ответственность за нарушение законодательства по метрологии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15.Национальная, международная и региональная системы стандартизации.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16.Нормативные документы по стандартизации. Государственная система стандартизации. 17.Принципы стандартизации.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18.Эффективность работ по стандартизации.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19.Органы и службы стандартизации Российской Федерации.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 20.Виды и категории стандартов.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21.Порядок разработки национальных стандартов.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22. Основные направления развития национальной системы стандартизации в Российской Федерации.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23.Закон Российской Федерации «О техническом регулировании» в области технического регулирования и стандартизации.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24.Органы и службы стандартизации Российской Федерации.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25.Упорядочение в области технического регулирования.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26.Техническое регулирование на транспорте.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27.Упорядочение объектов стандартизации.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28.Параметрическая стандартизация.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29.Унификация, агрегатирование, комплексная и опережающая стандартизация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30.Понятие о совместимости и взаимозаменяемости.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31.Основные понятия и определения о допусках и посадках.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32.Единая система допусков и посадок, принципы ее построения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33.Основные термины и определения в области сертификации; добровольная и обязательная сертификация, ее задачи и цели, органы и системы сертификации и их аккредитация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34.Схемы сертификации.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35. Сущность качества. Показатели качества продукции, методы оценки.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36.Контроль и испытание продукции.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37.Принципы обеспечения качества и управления качеством.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38.Модель качества «петля» и «спираль» качества.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39.Управление и общее руководство качеством.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>40.Планирование качества. Организация работ по качеству..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41.Система управления качеством: БИП, СБТ, КАНАРСПИ, НОРМ, КСУКП (БИП — бездефектное изготовление продукции; СБТ — система бездефектного труда; КАНАРСПИ — качество, надежность, ресурс с первых изделий; НОРМ — научная организация работ по повышению моторесурсов двигателей; КСУКП — комплексная система управления качеством продукции). 42.Система управления качеством. Системы менеджмента качества на транспорте.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</w:rPr>
      </w:pPr>
      <w:r w:rsidRPr="00B44BF6">
        <w:rPr>
          <w:rFonts w:ascii="Times New Roman" w:hAnsi="Times New Roman" w:cs="Times New Roman"/>
        </w:rPr>
        <w:t xml:space="preserve">43.Всеобщий менеджмент качества. </w:t>
      </w:r>
    </w:p>
    <w:p w:rsidR="00AA1779" w:rsidRPr="00B44BF6" w:rsidRDefault="00AA1779" w:rsidP="00AA1779">
      <w:pPr>
        <w:spacing w:after="0"/>
        <w:ind w:left="142"/>
        <w:jc w:val="both"/>
        <w:rPr>
          <w:rFonts w:ascii="Times New Roman" w:hAnsi="Times New Roman" w:cs="Times New Roman"/>
          <w:b/>
        </w:rPr>
      </w:pPr>
      <w:r w:rsidRPr="00B44BF6">
        <w:rPr>
          <w:rFonts w:ascii="Times New Roman" w:hAnsi="Times New Roman" w:cs="Times New Roman"/>
        </w:rPr>
        <w:t>44.Основные положения Федерального закона «О железнодорожном транспорте», касающиеся сертификации продукции, поставляемой железнодорожному транспорту; система сертификации на железнодорожном транспорте.</w:t>
      </w:r>
    </w:p>
    <w:p w:rsidR="00AA1779" w:rsidRDefault="00AA1779" w:rsidP="005F55E4">
      <w:pPr>
        <w:pStyle w:val="ac"/>
        <w:spacing w:line="249" w:lineRule="exact"/>
        <w:rPr>
          <w:sz w:val="22"/>
          <w:szCs w:val="22"/>
        </w:rPr>
      </w:pPr>
    </w:p>
    <w:p w:rsidR="00AA1779" w:rsidRPr="00B44BF6" w:rsidRDefault="00AA1779" w:rsidP="005F55E4">
      <w:pPr>
        <w:pStyle w:val="ac"/>
        <w:spacing w:line="249" w:lineRule="exact"/>
        <w:rPr>
          <w:sz w:val="22"/>
          <w:szCs w:val="22"/>
        </w:rPr>
        <w:sectPr w:rsidR="00AA1779" w:rsidRPr="00B44BF6">
          <w:pgSz w:w="11910" w:h="16840"/>
          <w:pgMar w:top="1320" w:right="141" w:bottom="280" w:left="566" w:header="720" w:footer="720" w:gutter="0"/>
          <w:cols w:space="720"/>
        </w:sectPr>
      </w:pPr>
    </w:p>
    <w:p w:rsidR="005F55E4" w:rsidRPr="00B44BF6" w:rsidRDefault="005F55E4" w:rsidP="005F55E4">
      <w:pPr>
        <w:pStyle w:val="af3"/>
        <w:widowControl w:val="0"/>
        <w:tabs>
          <w:tab w:val="left" w:pos="1856"/>
        </w:tabs>
        <w:autoSpaceDE w:val="0"/>
        <w:autoSpaceDN w:val="0"/>
        <w:spacing w:after="0" w:line="240" w:lineRule="auto"/>
        <w:ind w:left="1856"/>
        <w:contextualSpacing w:val="0"/>
        <w:rPr>
          <w:rFonts w:ascii="Times New Roman" w:hAnsi="Times New Roman" w:cs="Times New Roman"/>
        </w:rPr>
      </w:pPr>
    </w:p>
    <w:p w:rsidR="00B44BF6" w:rsidRPr="00B44BF6" w:rsidRDefault="00B44BF6" w:rsidP="00B44BF6">
      <w:pPr>
        <w:pStyle w:val="Heading3"/>
        <w:tabs>
          <w:tab w:val="left" w:pos="1856"/>
        </w:tabs>
        <w:spacing w:before="0"/>
        <w:rPr>
          <w:sz w:val="22"/>
          <w:szCs w:val="22"/>
        </w:rPr>
      </w:pPr>
    </w:p>
    <w:p w:rsidR="00B44BF6" w:rsidRPr="00B44BF6" w:rsidRDefault="00B44BF6" w:rsidP="00B44BF6">
      <w:pPr>
        <w:pStyle w:val="af3"/>
        <w:widowControl w:val="0"/>
        <w:tabs>
          <w:tab w:val="left" w:pos="1856"/>
        </w:tabs>
        <w:autoSpaceDE w:val="0"/>
        <w:autoSpaceDN w:val="0"/>
        <w:spacing w:after="0" w:line="240" w:lineRule="auto"/>
        <w:ind w:left="1856"/>
        <w:contextualSpacing w:val="0"/>
        <w:rPr>
          <w:rFonts w:ascii="Times New Roman" w:hAnsi="Times New Roman" w:cs="Times New Roman"/>
        </w:rPr>
      </w:pPr>
    </w:p>
    <w:p w:rsidR="00B44BF6" w:rsidRPr="00B44BF6" w:rsidRDefault="00B44BF6" w:rsidP="00B44BF6">
      <w:pPr>
        <w:pStyle w:val="Heading3"/>
        <w:tabs>
          <w:tab w:val="left" w:pos="1376"/>
        </w:tabs>
        <w:spacing w:before="0"/>
        <w:ind w:left="1376"/>
        <w:rPr>
          <w:sz w:val="22"/>
          <w:szCs w:val="22"/>
        </w:rPr>
      </w:pPr>
    </w:p>
    <w:p w:rsidR="00B44BF6" w:rsidRPr="00B44BF6" w:rsidRDefault="00B44BF6" w:rsidP="00092CD3">
      <w:pPr>
        <w:pStyle w:val="ac"/>
        <w:rPr>
          <w:sz w:val="22"/>
          <w:szCs w:val="22"/>
        </w:rPr>
        <w:sectPr w:rsidR="00B44BF6" w:rsidRPr="00B44BF6">
          <w:pgSz w:w="11910" w:h="16840"/>
          <w:pgMar w:top="1460" w:right="141" w:bottom="280" w:left="566" w:header="720" w:footer="720" w:gutter="0"/>
          <w:cols w:space="720"/>
        </w:sectPr>
      </w:pPr>
    </w:p>
    <w:p w:rsidR="00FD647B" w:rsidRPr="00B44BF6" w:rsidRDefault="00FD647B" w:rsidP="0097170A">
      <w:pPr>
        <w:spacing w:after="0"/>
        <w:jc w:val="both"/>
        <w:rPr>
          <w:rFonts w:ascii="Times New Roman" w:hAnsi="Times New Roman" w:cs="Times New Roman"/>
          <w:b/>
          <w:bCs/>
        </w:rPr>
      </w:pPr>
    </w:p>
    <w:sectPr w:rsidR="00FD647B" w:rsidRPr="00B44BF6" w:rsidSect="00AB1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6B4" w:rsidRDefault="005306B4" w:rsidP="00AB1ADB">
      <w:pPr>
        <w:spacing w:after="0" w:line="240" w:lineRule="auto"/>
      </w:pPr>
      <w:r>
        <w:separator/>
      </w:r>
    </w:p>
  </w:endnote>
  <w:endnote w:type="continuationSeparator" w:id="1">
    <w:p w:rsidR="005306B4" w:rsidRDefault="005306B4" w:rsidP="00AB1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DA7" w:rsidRDefault="00F34DA7" w:rsidP="0073730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34DA7" w:rsidRDefault="00F34DA7" w:rsidP="0073730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DA7" w:rsidRDefault="00F34DA7" w:rsidP="0073730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306B4">
      <w:rPr>
        <w:rStyle w:val="aa"/>
        <w:noProof/>
      </w:rPr>
      <w:t>1</w:t>
    </w:r>
    <w:r>
      <w:rPr>
        <w:rStyle w:val="aa"/>
      </w:rPr>
      <w:fldChar w:fldCharType="end"/>
    </w:r>
  </w:p>
  <w:p w:rsidR="00F34DA7" w:rsidRDefault="00F34DA7" w:rsidP="0073730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6B4" w:rsidRDefault="005306B4" w:rsidP="00AB1ADB">
      <w:pPr>
        <w:spacing w:after="0" w:line="240" w:lineRule="auto"/>
      </w:pPr>
      <w:r>
        <w:separator/>
      </w:r>
    </w:p>
  </w:footnote>
  <w:footnote w:type="continuationSeparator" w:id="1">
    <w:p w:rsidR="005306B4" w:rsidRDefault="005306B4" w:rsidP="00AB1A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6BC"/>
    <w:multiLevelType w:val="hybridMultilevel"/>
    <w:tmpl w:val="5CBE7BA8"/>
    <w:lvl w:ilvl="0" w:tplc="6046C02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0DED3B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2C784362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5372C7EA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D0F6142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476A367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F198F02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68E8FE8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A2229C5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">
    <w:nsid w:val="020F33EA"/>
    <w:multiLevelType w:val="hybridMultilevel"/>
    <w:tmpl w:val="B8D45372"/>
    <w:lvl w:ilvl="0" w:tplc="CED6713A">
      <w:start w:val="1"/>
      <w:numFmt w:val="decimal"/>
      <w:lvlText w:val="%1."/>
      <w:lvlJc w:val="left"/>
      <w:pPr>
        <w:ind w:left="1136" w:hanging="1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96"/>
        <w:sz w:val="22"/>
        <w:szCs w:val="22"/>
        <w:lang w:val="ru-RU" w:eastAsia="en-US" w:bidi="ar-SA"/>
      </w:rPr>
    </w:lvl>
    <w:lvl w:ilvl="1" w:tplc="42D67ED8">
      <w:numFmt w:val="bullet"/>
      <w:lvlText w:val="•"/>
      <w:lvlJc w:val="left"/>
      <w:pPr>
        <w:ind w:left="2145" w:hanging="172"/>
      </w:pPr>
      <w:rPr>
        <w:rFonts w:hint="default"/>
        <w:lang w:val="ru-RU" w:eastAsia="en-US" w:bidi="ar-SA"/>
      </w:rPr>
    </w:lvl>
    <w:lvl w:ilvl="2" w:tplc="BFBC1350">
      <w:numFmt w:val="bullet"/>
      <w:lvlText w:val="•"/>
      <w:lvlJc w:val="left"/>
      <w:pPr>
        <w:ind w:left="3151" w:hanging="172"/>
      </w:pPr>
      <w:rPr>
        <w:rFonts w:hint="default"/>
        <w:lang w:val="ru-RU" w:eastAsia="en-US" w:bidi="ar-SA"/>
      </w:rPr>
    </w:lvl>
    <w:lvl w:ilvl="3" w:tplc="593496B2">
      <w:numFmt w:val="bullet"/>
      <w:lvlText w:val="•"/>
      <w:lvlJc w:val="left"/>
      <w:pPr>
        <w:ind w:left="4157" w:hanging="172"/>
      </w:pPr>
      <w:rPr>
        <w:rFonts w:hint="default"/>
        <w:lang w:val="ru-RU" w:eastAsia="en-US" w:bidi="ar-SA"/>
      </w:rPr>
    </w:lvl>
    <w:lvl w:ilvl="4" w:tplc="987689A6">
      <w:numFmt w:val="bullet"/>
      <w:lvlText w:val="•"/>
      <w:lvlJc w:val="left"/>
      <w:pPr>
        <w:ind w:left="5163" w:hanging="172"/>
      </w:pPr>
      <w:rPr>
        <w:rFonts w:hint="default"/>
        <w:lang w:val="ru-RU" w:eastAsia="en-US" w:bidi="ar-SA"/>
      </w:rPr>
    </w:lvl>
    <w:lvl w:ilvl="5" w:tplc="222C3770">
      <w:numFmt w:val="bullet"/>
      <w:lvlText w:val="•"/>
      <w:lvlJc w:val="left"/>
      <w:pPr>
        <w:ind w:left="6169" w:hanging="172"/>
      </w:pPr>
      <w:rPr>
        <w:rFonts w:hint="default"/>
        <w:lang w:val="ru-RU" w:eastAsia="en-US" w:bidi="ar-SA"/>
      </w:rPr>
    </w:lvl>
    <w:lvl w:ilvl="6" w:tplc="12DE3BD2">
      <w:numFmt w:val="bullet"/>
      <w:lvlText w:val="•"/>
      <w:lvlJc w:val="left"/>
      <w:pPr>
        <w:ind w:left="7175" w:hanging="172"/>
      </w:pPr>
      <w:rPr>
        <w:rFonts w:hint="default"/>
        <w:lang w:val="ru-RU" w:eastAsia="en-US" w:bidi="ar-SA"/>
      </w:rPr>
    </w:lvl>
    <w:lvl w:ilvl="7" w:tplc="5B122C24">
      <w:numFmt w:val="bullet"/>
      <w:lvlText w:val="•"/>
      <w:lvlJc w:val="left"/>
      <w:pPr>
        <w:ind w:left="8181" w:hanging="172"/>
      </w:pPr>
      <w:rPr>
        <w:rFonts w:hint="default"/>
        <w:lang w:val="ru-RU" w:eastAsia="en-US" w:bidi="ar-SA"/>
      </w:rPr>
    </w:lvl>
    <w:lvl w:ilvl="8" w:tplc="B0041524">
      <w:numFmt w:val="bullet"/>
      <w:lvlText w:val="•"/>
      <w:lvlJc w:val="left"/>
      <w:pPr>
        <w:ind w:left="9187" w:hanging="172"/>
      </w:pPr>
      <w:rPr>
        <w:rFonts w:hint="default"/>
        <w:lang w:val="ru-RU" w:eastAsia="en-US" w:bidi="ar-SA"/>
      </w:rPr>
    </w:lvl>
  </w:abstractNum>
  <w:abstractNum w:abstractNumId="2">
    <w:nsid w:val="04456988"/>
    <w:multiLevelType w:val="hybridMultilevel"/>
    <w:tmpl w:val="ABFA4702"/>
    <w:lvl w:ilvl="0" w:tplc="8060691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A9B2864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A47CC30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533A6AA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787E176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2BA008C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7CA65E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830007E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E8DE1E3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C7C1313"/>
    <w:multiLevelType w:val="hybridMultilevel"/>
    <w:tmpl w:val="DFF8BC7C"/>
    <w:lvl w:ilvl="0" w:tplc="6B2E55A4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E38E702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FEAA7DD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A4E65F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387C6A8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1E6675D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FCEEE4B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4C548E76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DF44C0E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">
    <w:nsid w:val="0D47129E"/>
    <w:multiLevelType w:val="hybridMultilevel"/>
    <w:tmpl w:val="DDFE0108"/>
    <w:lvl w:ilvl="0" w:tplc="FE2ECF9C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E81E7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915E59C8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D38E880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EF9CE0D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2B361C8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D1286C4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0842463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02F001E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">
    <w:nsid w:val="10F23DA0"/>
    <w:multiLevelType w:val="hybridMultilevel"/>
    <w:tmpl w:val="AD004756"/>
    <w:lvl w:ilvl="0" w:tplc="107490FE">
      <w:start w:val="1"/>
      <w:numFmt w:val="decimal"/>
      <w:lvlText w:val="%1)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A6D31E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2" w:tplc="E5323CFA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3" w:tplc="AD8A3482">
      <w:numFmt w:val="bullet"/>
      <w:lvlText w:val="•"/>
      <w:lvlJc w:val="left"/>
      <w:pPr>
        <w:ind w:left="4339" w:hanging="260"/>
      </w:pPr>
      <w:rPr>
        <w:rFonts w:hint="default"/>
        <w:lang w:val="ru-RU" w:eastAsia="en-US" w:bidi="ar-SA"/>
      </w:rPr>
    </w:lvl>
    <w:lvl w:ilvl="4" w:tplc="B046E598">
      <w:numFmt w:val="bullet"/>
      <w:lvlText w:val="•"/>
      <w:lvlJc w:val="left"/>
      <w:pPr>
        <w:ind w:left="5319" w:hanging="260"/>
      </w:pPr>
      <w:rPr>
        <w:rFonts w:hint="default"/>
        <w:lang w:val="ru-RU" w:eastAsia="en-US" w:bidi="ar-SA"/>
      </w:rPr>
    </w:lvl>
    <w:lvl w:ilvl="5" w:tplc="74CEA340">
      <w:numFmt w:val="bullet"/>
      <w:lvlText w:val="•"/>
      <w:lvlJc w:val="left"/>
      <w:pPr>
        <w:ind w:left="6299" w:hanging="260"/>
      </w:pPr>
      <w:rPr>
        <w:rFonts w:hint="default"/>
        <w:lang w:val="ru-RU" w:eastAsia="en-US" w:bidi="ar-SA"/>
      </w:rPr>
    </w:lvl>
    <w:lvl w:ilvl="6" w:tplc="4118B106">
      <w:numFmt w:val="bullet"/>
      <w:lvlText w:val="•"/>
      <w:lvlJc w:val="left"/>
      <w:pPr>
        <w:ind w:left="7279" w:hanging="260"/>
      </w:pPr>
      <w:rPr>
        <w:rFonts w:hint="default"/>
        <w:lang w:val="ru-RU" w:eastAsia="en-US" w:bidi="ar-SA"/>
      </w:rPr>
    </w:lvl>
    <w:lvl w:ilvl="7" w:tplc="BB2AEF44">
      <w:numFmt w:val="bullet"/>
      <w:lvlText w:val="•"/>
      <w:lvlJc w:val="left"/>
      <w:pPr>
        <w:ind w:left="8259" w:hanging="260"/>
      </w:pPr>
      <w:rPr>
        <w:rFonts w:hint="default"/>
        <w:lang w:val="ru-RU" w:eastAsia="en-US" w:bidi="ar-SA"/>
      </w:rPr>
    </w:lvl>
    <w:lvl w:ilvl="8" w:tplc="84AEA5AE">
      <w:numFmt w:val="bullet"/>
      <w:lvlText w:val="•"/>
      <w:lvlJc w:val="left"/>
      <w:pPr>
        <w:ind w:left="9239" w:hanging="260"/>
      </w:pPr>
      <w:rPr>
        <w:rFonts w:hint="default"/>
        <w:lang w:val="ru-RU" w:eastAsia="en-US" w:bidi="ar-SA"/>
      </w:rPr>
    </w:lvl>
  </w:abstractNum>
  <w:abstractNum w:abstractNumId="7">
    <w:nsid w:val="117F737C"/>
    <w:multiLevelType w:val="hybridMultilevel"/>
    <w:tmpl w:val="3F0E717C"/>
    <w:lvl w:ilvl="0" w:tplc="429A8D3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42EE912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F67208D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BA0406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EE302C1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65A86A3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43BE228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0ECE59B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A4A53D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8">
    <w:nsid w:val="1419410E"/>
    <w:multiLevelType w:val="hybridMultilevel"/>
    <w:tmpl w:val="EF82CF4C"/>
    <w:lvl w:ilvl="0" w:tplc="0ED0AF48">
      <w:start w:val="1"/>
      <w:numFmt w:val="decimal"/>
      <w:lvlText w:val="%1."/>
      <w:lvlJc w:val="left"/>
      <w:pPr>
        <w:ind w:left="13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C1B22">
      <w:start w:val="1"/>
      <w:numFmt w:val="decimal"/>
      <w:lvlText w:val="%2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2" w:tplc="4B36AB2C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427A8C88"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  <w:lvl w:ilvl="4" w:tplc="CC3CA87E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88AA8886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6" w:tplc="F9FCC95E">
      <w:numFmt w:val="bullet"/>
      <w:lvlText w:val="•"/>
      <w:lvlJc w:val="left"/>
      <w:pPr>
        <w:ind w:left="7048" w:hanging="360"/>
      </w:pPr>
      <w:rPr>
        <w:rFonts w:hint="default"/>
        <w:lang w:val="ru-RU" w:eastAsia="en-US" w:bidi="ar-SA"/>
      </w:rPr>
    </w:lvl>
    <w:lvl w:ilvl="7" w:tplc="AF48CC0A">
      <w:numFmt w:val="bullet"/>
      <w:lvlText w:val="•"/>
      <w:lvlJc w:val="left"/>
      <w:pPr>
        <w:ind w:left="8086" w:hanging="360"/>
      </w:pPr>
      <w:rPr>
        <w:rFonts w:hint="default"/>
        <w:lang w:val="ru-RU" w:eastAsia="en-US" w:bidi="ar-SA"/>
      </w:rPr>
    </w:lvl>
    <w:lvl w:ilvl="8" w:tplc="32148886">
      <w:numFmt w:val="bullet"/>
      <w:lvlText w:val="•"/>
      <w:lvlJc w:val="left"/>
      <w:pPr>
        <w:ind w:left="9123" w:hanging="360"/>
      </w:pPr>
      <w:rPr>
        <w:rFonts w:hint="default"/>
        <w:lang w:val="ru-RU" w:eastAsia="en-US" w:bidi="ar-SA"/>
      </w:rPr>
    </w:lvl>
  </w:abstractNum>
  <w:abstractNum w:abstractNumId="9">
    <w:nsid w:val="152D0A64"/>
    <w:multiLevelType w:val="hybridMultilevel"/>
    <w:tmpl w:val="B720E44A"/>
    <w:lvl w:ilvl="0" w:tplc="7ED0712C">
      <w:start w:val="1"/>
      <w:numFmt w:val="decimal"/>
      <w:lvlText w:val="%1."/>
      <w:lvlJc w:val="left"/>
      <w:pPr>
        <w:ind w:left="13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74C7F0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2" w:tplc="EBC471D4">
      <w:numFmt w:val="bullet"/>
      <w:lvlText w:val="•"/>
      <w:lvlJc w:val="left"/>
      <w:pPr>
        <w:ind w:left="3343" w:hanging="240"/>
      </w:pPr>
      <w:rPr>
        <w:rFonts w:hint="default"/>
        <w:lang w:val="ru-RU" w:eastAsia="en-US" w:bidi="ar-SA"/>
      </w:rPr>
    </w:lvl>
    <w:lvl w:ilvl="3" w:tplc="6646E262">
      <w:numFmt w:val="bullet"/>
      <w:lvlText w:val="•"/>
      <w:lvlJc w:val="left"/>
      <w:pPr>
        <w:ind w:left="4325" w:hanging="240"/>
      </w:pPr>
      <w:rPr>
        <w:rFonts w:hint="default"/>
        <w:lang w:val="ru-RU" w:eastAsia="en-US" w:bidi="ar-SA"/>
      </w:rPr>
    </w:lvl>
    <w:lvl w:ilvl="4" w:tplc="5A189F0E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5" w:tplc="588C5CFC">
      <w:numFmt w:val="bullet"/>
      <w:lvlText w:val="•"/>
      <w:lvlJc w:val="left"/>
      <w:pPr>
        <w:ind w:left="6289" w:hanging="240"/>
      </w:pPr>
      <w:rPr>
        <w:rFonts w:hint="default"/>
        <w:lang w:val="ru-RU" w:eastAsia="en-US" w:bidi="ar-SA"/>
      </w:rPr>
    </w:lvl>
    <w:lvl w:ilvl="6" w:tplc="B2A4E510">
      <w:numFmt w:val="bullet"/>
      <w:lvlText w:val="•"/>
      <w:lvlJc w:val="left"/>
      <w:pPr>
        <w:ind w:left="7271" w:hanging="240"/>
      </w:pPr>
      <w:rPr>
        <w:rFonts w:hint="default"/>
        <w:lang w:val="ru-RU" w:eastAsia="en-US" w:bidi="ar-SA"/>
      </w:rPr>
    </w:lvl>
    <w:lvl w:ilvl="7" w:tplc="19E489F6">
      <w:numFmt w:val="bullet"/>
      <w:lvlText w:val="•"/>
      <w:lvlJc w:val="left"/>
      <w:pPr>
        <w:ind w:left="8253" w:hanging="240"/>
      </w:pPr>
      <w:rPr>
        <w:rFonts w:hint="default"/>
        <w:lang w:val="ru-RU" w:eastAsia="en-US" w:bidi="ar-SA"/>
      </w:rPr>
    </w:lvl>
    <w:lvl w:ilvl="8" w:tplc="3C9C8214">
      <w:numFmt w:val="bullet"/>
      <w:lvlText w:val="•"/>
      <w:lvlJc w:val="left"/>
      <w:pPr>
        <w:ind w:left="9235" w:hanging="240"/>
      </w:pPr>
      <w:rPr>
        <w:rFonts w:hint="default"/>
        <w:lang w:val="ru-RU" w:eastAsia="en-US" w:bidi="ar-SA"/>
      </w:rPr>
    </w:lvl>
  </w:abstractNum>
  <w:abstractNum w:abstractNumId="10">
    <w:nsid w:val="15807161"/>
    <w:multiLevelType w:val="hybridMultilevel"/>
    <w:tmpl w:val="C26C2F44"/>
    <w:lvl w:ilvl="0" w:tplc="CAB2AF04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A2CB4E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2818799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776706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7D443CB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447C97D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3F5054F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2EA85FBA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ED465BAE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1">
    <w:nsid w:val="174431F4"/>
    <w:multiLevelType w:val="hybridMultilevel"/>
    <w:tmpl w:val="420E6F1E"/>
    <w:lvl w:ilvl="0" w:tplc="720257E8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6822E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411E9164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2B7A348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558086B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3129D3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CCC970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5B4179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ADAF08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2">
    <w:nsid w:val="182E4905"/>
    <w:multiLevelType w:val="hybridMultilevel"/>
    <w:tmpl w:val="3502EC48"/>
    <w:lvl w:ilvl="0" w:tplc="28966FF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ED08DDE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137CC912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17EAFE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263E7F6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40CA14C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A1C75A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46EC634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03B8F1E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3">
    <w:nsid w:val="1B9B37C4"/>
    <w:multiLevelType w:val="hybridMultilevel"/>
    <w:tmpl w:val="329E29F6"/>
    <w:lvl w:ilvl="0" w:tplc="0E66A400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3646713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B56208C8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2F067F9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DC66F40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40BA740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13B2E5C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82267BA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9649DAC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4">
    <w:nsid w:val="1C615B91"/>
    <w:multiLevelType w:val="hybridMultilevel"/>
    <w:tmpl w:val="2A4607AA"/>
    <w:lvl w:ilvl="0" w:tplc="53681B32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D144BC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39E8D25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BA168AF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DC30BA9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A9965B5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1CA5BE0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38A8DB1A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2242C27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5">
    <w:nsid w:val="1C855E73"/>
    <w:multiLevelType w:val="hybridMultilevel"/>
    <w:tmpl w:val="777EA85C"/>
    <w:lvl w:ilvl="0" w:tplc="47724CE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2022026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86028184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08CE0A4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7C98662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CB8A7A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1FF8C69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B746A4A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C9D8124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6">
    <w:nsid w:val="1D2C5E3D"/>
    <w:multiLevelType w:val="hybridMultilevel"/>
    <w:tmpl w:val="0542FC48"/>
    <w:lvl w:ilvl="0" w:tplc="E2F208B4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4260DA8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F7AE8FB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E9B2E27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7688998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2D16180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FF168D9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157693C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02FE115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7">
    <w:nsid w:val="1DD81149"/>
    <w:multiLevelType w:val="hybridMultilevel"/>
    <w:tmpl w:val="BB344144"/>
    <w:lvl w:ilvl="0" w:tplc="44EECD98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F76A5F12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C23E715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955C6BEA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8E5AAB9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D71A8AE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528EA61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37D4526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AC6105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8">
    <w:nsid w:val="22BC3D61"/>
    <w:multiLevelType w:val="hybridMultilevel"/>
    <w:tmpl w:val="E244CE1C"/>
    <w:lvl w:ilvl="0" w:tplc="B28E630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D7F4253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099AAB2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FEB062F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B9C2DF2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E8A9B7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B83C891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393C279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0EAE8C4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9">
    <w:nsid w:val="22D32B87"/>
    <w:multiLevelType w:val="hybridMultilevel"/>
    <w:tmpl w:val="24762F2A"/>
    <w:lvl w:ilvl="0" w:tplc="E668CFD6">
      <w:start w:val="1"/>
      <w:numFmt w:val="decimal"/>
      <w:lvlText w:val="%1."/>
      <w:lvlJc w:val="left"/>
      <w:pPr>
        <w:ind w:left="1136" w:hanging="1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96"/>
        <w:sz w:val="22"/>
        <w:szCs w:val="22"/>
        <w:lang w:val="ru-RU" w:eastAsia="en-US" w:bidi="ar-SA"/>
      </w:rPr>
    </w:lvl>
    <w:lvl w:ilvl="1" w:tplc="D57C8BCC">
      <w:numFmt w:val="bullet"/>
      <w:lvlText w:val="•"/>
      <w:lvlJc w:val="left"/>
      <w:pPr>
        <w:ind w:left="2145" w:hanging="172"/>
      </w:pPr>
      <w:rPr>
        <w:rFonts w:hint="default"/>
        <w:lang w:val="ru-RU" w:eastAsia="en-US" w:bidi="ar-SA"/>
      </w:rPr>
    </w:lvl>
    <w:lvl w:ilvl="2" w:tplc="7DF227BE">
      <w:numFmt w:val="bullet"/>
      <w:lvlText w:val="•"/>
      <w:lvlJc w:val="left"/>
      <w:pPr>
        <w:ind w:left="3151" w:hanging="172"/>
      </w:pPr>
      <w:rPr>
        <w:rFonts w:hint="default"/>
        <w:lang w:val="ru-RU" w:eastAsia="en-US" w:bidi="ar-SA"/>
      </w:rPr>
    </w:lvl>
    <w:lvl w:ilvl="3" w:tplc="132CD1C0">
      <w:numFmt w:val="bullet"/>
      <w:lvlText w:val="•"/>
      <w:lvlJc w:val="left"/>
      <w:pPr>
        <w:ind w:left="4157" w:hanging="172"/>
      </w:pPr>
      <w:rPr>
        <w:rFonts w:hint="default"/>
        <w:lang w:val="ru-RU" w:eastAsia="en-US" w:bidi="ar-SA"/>
      </w:rPr>
    </w:lvl>
    <w:lvl w:ilvl="4" w:tplc="5BF073AE">
      <w:numFmt w:val="bullet"/>
      <w:lvlText w:val="•"/>
      <w:lvlJc w:val="left"/>
      <w:pPr>
        <w:ind w:left="5163" w:hanging="172"/>
      </w:pPr>
      <w:rPr>
        <w:rFonts w:hint="default"/>
        <w:lang w:val="ru-RU" w:eastAsia="en-US" w:bidi="ar-SA"/>
      </w:rPr>
    </w:lvl>
    <w:lvl w:ilvl="5" w:tplc="6EA670D0">
      <w:numFmt w:val="bullet"/>
      <w:lvlText w:val="•"/>
      <w:lvlJc w:val="left"/>
      <w:pPr>
        <w:ind w:left="6169" w:hanging="172"/>
      </w:pPr>
      <w:rPr>
        <w:rFonts w:hint="default"/>
        <w:lang w:val="ru-RU" w:eastAsia="en-US" w:bidi="ar-SA"/>
      </w:rPr>
    </w:lvl>
    <w:lvl w:ilvl="6" w:tplc="6E8A1FCC">
      <w:numFmt w:val="bullet"/>
      <w:lvlText w:val="•"/>
      <w:lvlJc w:val="left"/>
      <w:pPr>
        <w:ind w:left="7175" w:hanging="172"/>
      </w:pPr>
      <w:rPr>
        <w:rFonts w:hint="default"/>
        <w:lang w:val="ru-RU" w:eastAsia="en-US" w:bidi="ar-SA"/>
      </w:rPr>
    </w:lvl>
    <w:lvl w:ilvl="7" w:tplc="2B1ACE58">
      <w:numFmt w:val="bullet"/>
      <w:lvlText w:val="•"/>
      <w:lvlJc w:val="left"/>
      <w:pPr>
        <w:ind w:left="8181" w:hanging="172"/>
      </w:pPr>
      <w:rPr>
        <w:rFonts w:hint="default"/>
        <w:lang w:val="ru-RU" w:eastAsia="en-US" w:bidi="ar-SA"/>
      </w:rPr>
    </w:lvl>
    <w:lvl w:ilvl="8" w:tplc="A7D29DCE">
      <w:numFmt w:val="bullet"/>
      <w:lvlText w:val="•"/>
      <w:lvlJc w:val="left"/>
      <w:pPr>
        <w:ind w:left="9187" w:hanging="172"/>
      </w:pPr>
      <w:rPr>
        <w:rFonts w:hint="default"/>
        <w:lang w:val="ru-RU" w:eastAsia="en-US" w:bidi="ar-SA"/>
      </w:rPr>
    </w:lvl>
  </w:abstractNum>
  <w:abstractNum w:abstractNumId="20">
    <w:nsid w:val="265D03F7"/>
    <w:multiLevelType w:val="hybridMultilevel"/>
    <w:tmpl w:val="8BB88EEA"/>
    <w:lvl w:ilvl="0" w:tplc="38C0A8F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93386E2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A3321F1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F4060D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CA02331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B540FDE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18DE670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9F4CA4A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3482FF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1">
    <w:nsid w:val="27C3285E"/>
    <w:multiLevelType w:val="hybridMultilevel"/>
    <w:tmpl w:val="C72096A4"/>
    <w:lvl w:ilvl="0" w:tplc="BD1EA734">
      <w:start w:val="1"/>
      <w:numFmt w:val="decimal"/>
      <w:lvlText w:val="%1"/>
      <w:lvlJc w:val="left"/>
      <w:pPr>
        <w:ind w:left="1316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3E6F8E">
      <w:numFmt w:val="bullet"/>
      <w:lvlText w:val="•"/>
      <w:lvlJc w:val="left"/>
      <w:pPr>
        <w:ind w:left="2307" w:hanging="180"/>
      </w:pPr>
      <w:rPr>
        <w:rFonts w:hint="default"/>
        <w:lang w:val="ru-RU" w:eastAsia="en-US" w:bidi="ar-SA"/>
      </w:rPr>
    </w:lvl>
    <w:lvl w:ilvl="2" w:tplc="3182D742">
      <w:numFmt w:val="bullet"/>
      <w:lvlText w:val="•"/>
      <w:lvlJc w:val="left"/>
      <w:pPr>
        <w:ind w:left="3295" w:hanging="180"/>
      </w:pPr>
      <w:rPr>
        <w:rFonts w:hint="default"/>
        <w:lang w:val="ru-RU" w:eastAsia="en-US" w:bidi="ar-SA"/>
      </w:rPr>
    </w:lvl>
    <w:lvl w:ilvl="3" w:tplc="B0005D2E">
      <w:numFmt w:val="bullet"/>
      <w:lvlText w:val="•"/>
      <w:lvlJc w:val="left"/>
      <w:pPr>
        <w:ind w:left="4283" w:hanging="180"/>
      </w:pPr>
      <w:rPr>
        <w:rFonts w:hint="default"/>
        <w:lang w:val="ru-RU" w:eastAsia="en-US" w:bidi="ar-SA"/>
      </w:rPr>
    </w:lvl>
    <w:lvl w:ilvl="4" w:tplc="0F1051E0">
      <w:numFmt w:val="bullet"/>
      <w:lvlText w:val="•"/>
      <w:lvlJc w:val="left"/>
      <w:pPr>
        <w:ind w:left="5271" w:hanging="180"/>
      </w:pPr>
      <w:rPr>
        <w:rFonts w:hint="default"/>
        <w:lang w:val="ru-RU" w:eastAsia="en-US" w:bidi="ar-SA"/>
      </w:rPr>
    </w:lvl>
    <w:lvl w:ilvl="5" w:tplc="8A80F3AC">
      <w:numFmt w:val="bullet"/>
      <w:lvlText w:val="•"/>
      <w:lvlJc w:val="left"/>
      <w:pPr>
        <w:ind w:left="6259" w:hanging="180"/>
      </w:pPr>
      <w:rPr>
        <w:rFonts w:hint="default"/>
        <w:lang w:val="ru-RU" w:eastAsia="en-US" w:bidi="ar-SA"/>
      </w:rPr>
    </w:lvl>
    <w:lvl w:ilvl="6" w:tplc="97F4F5B0">
      <w:numFmt w:val="bullet"/>
      <w:lvlText w:val="•"/>
      <w:lvlJc w:val="left"/>
      <w:pPr>
        <w:ind w:left="7247" w:hanging="180"/>
      </w:pPr>
      <w:rPr>
        <w:rFonts w:hint="default"/>
        <w:lang w:val="ru-RU" w:eastAsia="en-US" w:bidi="ar-SA"/>
      </w:rPr>
    </w:lvl>
    <w:lvl w:ilvl="7" w:tplc="FCCEEDF2">
      <w:numFmt w:val="bullet"/>
      <w:lvlText w:val="•"/>
      <w:lvlJc w:val="left"/>
      <w:pPr>
        <w:ind w:left="8235" w:hanging="180"/>
      </w:pPr>
      <w:rPr>
        <w:rFonts w:hint="default"/>
        <w:lang w:val="ru-RU" w:eastAsia="en-US" w:bidi="ar-SA"/>
      </w:rPr>
    </w:lvl>
    <w:lvl w:ilvl="8" w:tplc="EE62C8C8">
      <w:numFmt w:val="bullet"/>
      <w:lvlText w:val="•"/>
      <w:lvlJc w:val="left"/>
      <w:pPr>
        <w:ind w:left="9223" w:hanging="180"/>
      </w:pPr>
      <w:rPr>
        <w:rFonts w:hint="default"/>
        <w:lang w:val="ru-RU" w:eastAsia="en-US" w:bidi="ar-SA"/>
      </w:rPr>
    </w:lvl>
  </w:abstractNum>
  <w:abstractNum w:abstractNumId="22">
    <w:nsid w:val="28B5678E"/>
    <w:multiLevelType w:val="hybridMultilevel"/>
    <w:tmpl w:val="EF10DD4C"/>
    <w:lvl w:ilvl="0" w:tplc="6F18479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A338449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964A05D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27AA1C9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E02200E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18E9F3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8292990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27AA231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A7EC36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3">
    <w:nsid w:val="2A617884"/>
    <w:multiLevelType w:val="hybridMultilevel"/>
    <w:tmpl w:val="7E9809FC"/>
    <w:lvl w:ilvl="0" w:tplc="60F876E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E87694F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0E2ADC6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73F8803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5C72FE1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297829B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682866D0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C910087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EE0AB4B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4">
    <w:nsid w:val="2E400875"/>
    <w:multiLevelType w:val="hybridMultilevel"/>
    <w:tmpl w:val="2BFAA238"/>
    <w:lvl w:ilvl="0" w:tplc="C4129790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DF346DA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9948C48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30800B0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7DACB19E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678A7E4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F9749E6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9D46378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90C0BAF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5">
    <w:nsid w:val="2F0A57BF"/>
    <w:multiLevelType w:val="hybridMultilevel"/>
    <w:tmpl w:val="E684D90A"/>
    <w:lvl w:ilvl="0" w:tplc="FE6615F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2CA92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585C16D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73D0952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487E700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50012D2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7B6093C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611873C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08ACECEE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6">
    <w:nsid w:val="2F3552CE"/>
    <w:multiLevelType w:val="hybridMultilevel"/>
    <w:tmpl w:val="CC4C0632"/>
    <w:lvl w:ilvl="0" w:tplc="F35228B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0C14BDD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44F8728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324C0F8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43348CA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1584EA4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5E4ADD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0026FA4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B4B62BE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7">
    <w:nsid w:val="32076A40"/>
    <w:multiLevelType w:val="hybridMultilevel"/>
    <w:tmpl w:val="CED2F412"/>
    <w:lvl w:ilvl="0" w:tplc="2088624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D1AC725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1708E744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C9D6993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086A1F7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5150FEF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3883E9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B95218C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FFBC635C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8">
    <w:nsid w:val="322A2C32"/>
    <w:multiLevelType w:val="hybridMultilevel"/>
    <w:tmpl w:val="4CD87A12"/>
    <w:lvl w:ilvl="0" w:tplc="66C0666A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6A540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6428D46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32F6994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3068743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8570C1A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4E3E04E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ED2C311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D3FACE4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9">
    <w:nsid w:val="32A17EA0"/>
    <w:multiLevelType w:val="hybridMultilevel"/>
    <w:tmpl w:val="1422BB96"/>
    <w:lvl w:ilvl="0" w:tplc="0664A828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87A6861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21340B2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8DAC34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2E18AE9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5468E4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934B4E0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C566BDA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14B2687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0">
    <w:nsid w:val="32CD2F26"/>
    <w:multiLevelType w:val="hybridMultilevel"/>
    <w:tmpl w:val="F6FCD076"/>
    <w:lvl w:ilvl="0" w:tplc="DCC6400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EEEC8AF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513489E8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B8E811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C9D4404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D68070A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E586F61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FDA0A7C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F7DA0AD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1">
    <w:nsid w:val="334052BB"/>
    <w:multiLevelType w:val="hybridMultilevel"/>
    <w:tmpl w:val="40F464D8"/>
    <w:lvl w:ilvl="0" w:tplc="15EA333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100EF9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D3DC3EB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E342AFE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C3DAF5A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2BFCCA8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0E02B9D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0E74E85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F46EA78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2">
    <w:nsid w:val="36CC010C"/>
    <w:multiLevelType w:val="hybridMultilevel"/>
    <w:tmpl w:val="C39A725E"/>
    <w:lvl w:ilvl="0" w:tplc="213EC99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EA3814B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EB70B77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CA906EDE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C80880E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6FE06B3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7A5A434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FCAAC29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DBBE881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3">
    <w:nsid w:val="3B8F1C18"/>
    <w:multiLevelType w:val="hybridMultilevel"/>
    <w:tmpl w:val="FF285CBA"/>
    <w:lvl w:ilvl="0" w:tplc="DECCB802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AE547DF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F4609E38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34F884D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52422528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F3BE77C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6C3815A0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179E672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97728CD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4">
    <w:nsid w:val="3CF12429"/>
    <w:multiLevelType w:val="hybridMultilevel"/>
    <w:tmpl w:val="ED0EEDBA"/>
    <w:lvl w:ilvl="0" w:tplc="7B2CD97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470ACF0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2FFE9B4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8BCA350E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BC26741E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864349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1FE305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940FD46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1FECE63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5">
    <w:nsid w:val="3DF77D77"/>
    <w:multiLevelType w:val="hybridMultilevel"/>
    <w:tmpl w:val="4328E26E"/>
    <w:lvl w:ilvl="0" w:tplc="274CEB42">
      <w:start w:val="1"/>
      <w:numFmt w:val="decimal"/>
      <w:lvlText w:val="%1."/>
      <w:lvlJc w:val="left"/>
      <w:pPr>
        <w:ind w:left="13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C08590">
      <w:start w:val="1"/>
      <w:numFmt w:val="decimal"/>
      <w:lvlText w:val="%2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2" w:tplc="6E9CB464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F43429CA"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  <w:lvl w:ilvl="4" w:tplc="A3E4EE7C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C98EC536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6" w:tplc="2A8C8A80">
      <w:numFmt w:val="bullet"/>
      <w:lvlText w:val="•"/>
      <w:lvlJc w:val="left"/>
      <w:pPr>
        <w:ind w:left="7048" w:hanging="360"/>
      </w:pPr>
      <w:rPr>
        <w:rFonts w:hint="default"/>
        <w:lang w:val="ru-RU" w:eastAsia="en-US" w:bidi="ar-SA"/>
      </w:rPr>
    </w:lvl>
    <w:lvl w:ilvl="7" w:tplc="F5A8E5D4">
      <w:numFmt w:val="bullet"/>
      <w:lvlText w:val="•"/>
      <w:lvlJc w:val="left"/>
      <w:pPr>
        <w:ind w:left="8086" w:hanging="360"/>
      </w:pPr>
      <w:rPr>
        <w:rFonts w:hint="default"/>
        <w:lang w:val="ru-RU" w:eastAsia="en-US" w:bidi="ar-SA"/>
      </w:rPr>
    </w:lvl>
    <w:lvl w:ilvl="8" w:tplc="8F9A8052">
      <w:numFmt w:val="bullet"/>
      <w:lvlText w:val="•"/>
      <w:lvlJc w:val="left"/>
      <w:pPr>
        <w:ind w:left="9123" w:hanging="360"/>
      </w:pPr>
      <w:rPr>
        <w:rFonts w:hint="default"/>
        <w:lang w:val="ru-RU" w:eastAsia="en-US" w:bidi="ar-SA"/>
      </w:rPr>
    </w:lvl>
  </w:abstractNum>
  <w:abstractNum w:abstractNumId="36">
    <w:nsid w:val="40FE0968"/>
    <w:multiLevelType w:val="hybridMultilevel"/>
    <w:tmpl w:val="32E62406"/>
    <w:lvl w:ilvl="0" w:tplc="44F6211A">
      <w:start w:val="1"/>
      <w:numFmt w:val="decimal"/>
      <w:lvlText w:val="%1."/>
      <w:lvlJc w:val="left"/>
      <w:pPr>
        <w:ind w:left="13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687AA6">
      <w:start w:val="1"/>
      <w:numFmt w:val="decimal"/>
      <w:lvlText w:val="%2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2" w:tplc="A5AAFC0E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3D8A4564"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  <w:lvl w:ilvl="4" w:tplc="806661E2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925EA282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6" w:tplc="EADECB40">
      <w:numFmt w:val="bullet"/>
      <w:lvlText w:val="•"/>
      <w:lvlJc w:val="left"/>
      <w:pPr>
        <w:ind w:left="7048" w:hanging="360"/>
      </w:pPr>
      <w:rPr>
        <w:rFonts w:hint="default"/>
        <w:lang w:val="ru-RU" w:eastAsia="en-US" w:bidi="ar-SA"/>
      </w:rPr>
    </w:lvl>
    <w:lvl w:ilvl="7" w:tplc="EE2CAC8A">
      <w:numFmt w:val="bullet"/>
      <w:lvlText w:val="•"/>
      <w:lvlJc w:val="left"/>
      <w:pPr>
        <w:ind w:left="8086" w:hanging="360"/>
      </w:pPr>
      <w:rPr>
        <w:rFonts w:hint="default"/>
        <w:lang w:val="ru-RU" w:eastAsia="en-US" w:bidi="ar-SA"/>
      </w:rPr>
    </w:lvl>
    <w:lvl w:ilvl="8" w:tplc="C5EEEF94">
      <w:numFmt w:val="bullet"/>
      <w:lvlText w:val="•"/>
      <w:lvlJc w:val="left"/>
      <w:pPr>
        <w:ind w:left="9123" w:hanging="360"/>
      </w:pPr>
      <w:rPr>
        <w:rFonts w:hint="default"/>
        <w:lang w:val="ru-RU" w:eastAsia="en-US" w:bidi="ar-SA"/>
      </w:rPr>
    </w:lvl>
  </w:abstractNum>
  <w:abstractNum w:abstractNumId="37">
    <w:nsid w:val="421F7213"/>
    <w:multiLevelType w:val="hybridMultilevel"/>
    <w:tmpl w:val="18421B20"/>
    <w:lvl w:ilvl="0" w:tplc="FF1A0C4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CDDC25E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42FEA01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EA484AC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136A4D5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47304E6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23E46A7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A0B84A0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E7CE882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8">
    <w:nsid w:val="4254643A"/>
    <w:multiLevelType w:val="hybridMultilevel"/>
    <w:tmpl w:val="93743CEA"/>
    <w:lvl w:ilvl="0" w:tplc="31C0DF3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1160A4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72A6E39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A5065BA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41B8A018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6284F25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D1E0F6D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9910945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212D7D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9">
    <w:nsid w:val="481E5C65"/>
    <w:multiLevelType w:val="hybridMultilevel"/>
    <w:tmpl w:val="99E215D2"/>
    <w:lvl w:ilvl="0" w:tplc="870EA4C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1986AA7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08F4D3F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215291E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E762275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288E4272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1549E8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2824316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81CE61FE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40">
    <w:nsid w:val="4AFA231B"/>
    <w:multiLevelType w:val="hybridMultilevel"/>
    <w:tmpl w:val="FA30B410"/>
    <w:lvl w:ilvl="0" w:tplc="505087C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1480EDA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FBFA2BA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0C44061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AED00A5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6F58221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0A9A23F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A17468A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5ED46E5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41">
    <w:nsid w:val="4BE4247E"/>
    <w:multiLevelType w:val="hybridMultilevel"/>
    <w:tmpl w:val="549EC654"/>
    <w:lvl w:ilvl="0" w:tplc="045A65E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D49854B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73389234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805245D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5C0A87C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5DFC0DE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84E6032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FB484A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152C7AA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42">
    <w:nsid w:val="4E667062"/>
    <w:multiLevelType w:val="hybridMultilevel"/>
    <w:tmpl w:val="402A15AA"/>
    <w:lvl w:ilvl="0" w:tplc="6278F224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F6ACDBF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D8A83394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FAA0635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A49EC74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76CAC472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02C223D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67E40A46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90C680A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43">
    <w:nsid w:val="54C972C8"/>
    <w:multiLevelType w:val="hybridMultilevel"/>
    <w:tmpl w:val="87763D30"/>
    <w:lvl w:ilvl="0" w:tplc="D8302D4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63B0B352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FDA2C13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B04E289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5DFC2628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0602BF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3B7EA4C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2CB0A57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E14639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44">
    <w:nsid w:val="54D41F02"/>
    <w:multiLevelType w:val="hybridMultilevel"/>
    <w:tmpl w:val="8B50E0F8"/>
    <w:lvl w:ilvl="0" w:tplc="289E8480">
      <w:start w:val="1"/>
      <w:numFmt w:val="decimal"/>
      <w:lvlText w:val="%1)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B28B1A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2" w:tplc="0F58F968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3" w:tplc="BDF4DB7E">
      <w:numFmt w:val="bullet"/>
      <w:lvlText w:val="•"/>
      <w:lvlJc w:val="left"/>
      <w:pPr>
        <w:ind w:left="4339" w:hanging="260"/>
      </w:pPr>
      <w:rPr>
        <w:rFonts w:hint="default"/>
        <w:lang w:val="ru-RU" w:eastAsia="en-US" w:bidi="ar-SA"/>
      </w:rPr>
    </w:lvl>
    <w:lvl w:ilvl="4" w:tplc="35380086">
      <w:numFmt w:val="bullet"/>
      <w:lvlText w:val="•"/>
      <w:lvlJc w:val="left"/>
      <w:pPr>
        <w:ind w:left="5319" w:hanging="260"/>
      </w:pPr>
      <w:rPr>
        <w:rFonts w:hint="default"/>
        <w:lang w:val="ru-RU" w:eastAsia="en-US" w:bidi="ar-SA"/>
      </w:rPr>
    </w:lvl>
    <w:lvl w:ilvl="5" w:tplc="85D25C48">
      <w:numFmt w:val="bullet"/>
      <w:lvlText w:val="•"/>
      <w:lvlJc w:val="left"/>
      <w:pPr>
        <w:ind w:left="6299" w:hanging="260"/>
      </w:pPr>
      <w:rPr>
        <w:rFonts w:hint="default"/>
        <w:lang w:val="ru-RU" w:eastAsia="en-US" w:bidi="ar-SA"/>
      </w:rPr>
    </w:lvl>
    <w:lvl w:ilvl="6" w:tplc="D01A256C">
      <w:numFmt w:val="bullet"/>
      <w:lvlText w:val="•"/>
      <w:lvlJc w:val="left"/>
      <w:pPr>
        <w:ind w:left="7279" w:hanging="260"/>
      </w:pPr>
      <w:rPr>
        <w:rFonts w:hint="default"/>
        <w:lang w:val="ru-RU" w:eastAsia="en-US" w:bidi="ar-SA"/>
      </w:rPr>
    </w:lvl>
    <w:lvl w:ilvl="7" w:tplc="FEB0366C">
      <w:numFmt w:val="bullet"/>
      <w:lvlText w:val="•"/>
      <w:lvlJc w:val="left"/>
      <w:pPr>
        <w:ind w:left="8259" w:hanging="260"/>
      </w:pPr>
      <w:rPr>
        <w:rFonts w:hint="default"/>
        <w:lang w:val="ru-RU" w:eastAsia="en-US" w:bidi="ar-SA"/>
      </w:rPr>
    </w:lvl>
    <w:lvl w:ilvl="8" w:tplc="2500D284">
      <w:numFmt w:val="bullet"/>
      <w:lvlText w:val="•"/>
      <w:lvlJc w:val="left"/>
      <w:pPr>
        <w:ind w:left="9239" w:hanging="260"/>
      </w:pPr>
      <w:rPr>
        <w:rFonts w:hint="default"/>
        <w:lang w:val="ru-RU" w:eastAsia="en-US" w:bidi="ar-SA"/>
      </w:rPr>
    </w:lvl>
  </w:abstractNum>
  <w:abstractNum w:abstractNumId="45">
    <w:nsid w:val="54DA7E07"/>
    <w:multiLevelType w:val="hybridMultilevel"/>
    <w:tmpl w:val="58182768"/>
    <w:lvl w:ilvl="0" w:tplc="4B6AB60E">
      <w:start w:val="1"/>
      <w:numFmt w:val="decimal"/>
      <w:lvlText w:val="%1."/>
      <w:lvlJc w:val="left"/>
      <w:pPr>
        <w:ind w:left="13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ECD456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2" w:tplc="6ED6A116">
      <w:numFmt w:val="bullet"/>
      <w:lvlText w:val="•"/>
      <w:lvlJc w:val="left"/>
      <w:pPr>
        <w:ind w:left="3343" w:hanging="240"/>
      </w:pPr>
      <w:rPr>
        <w:rFonts w:hint="default"/>
        <w:lang w:val="ru-RU" w:eastAsia="en-US" w:bidi="ar-SA"/>
      </w:rPr>
    </w:lvl>
    <w:lvl w:ilvl="3" w:tplc="30D23F0C">
      <w:numFmt w:val="bullet"/>
      <w:lvlText w:val="•"/>
      <w:lvlJc w:val="left"/>
      <w:pPr>
        <w:ind w:left="4325" w:hanging="240"/>
      </w:pPr>
      <w:rPr>
        <w:rFonts w:hint="default"/>
        <w:lang w:val="ru-RU" w:eastAsia="en-US" w:bidi="ar-SA"/>
      </w:rPr>
    </w:lvl>
    <w:lvl w:ilvl="4" w:tplc="224C2080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5" w:tplc="4A029840">
      <w:numFmt w:val="bullet"/>
      <w:lvlText w:val="•"/>
      <w:lvlJc w:val="left"/>
      <w:pPr>
        <w:ind w:left="6289" w:hanging="240"/>
      </w:pPr>
      <w:rPr>
        <w:rFonts w:hint="default"/>
        <w:lang w:val="ru-RU" w:eastAsia="en-US" w:bidi="ar-SA"/>
      </w:rPr>
    </w:lvl>
    <w:lvl w:ilvl="6" w:tplc="58DEAAF8">
      <w:numFmt w:val="bullet"/>
      <w:lvlText w:val="•"/>
      <w:lvlJc w:val="left"/>
      <w:pPr>
        <w:ind w:left="7271" w:hanging="240"/>
      </w:pPr>
      <w:rPr>
        <w:rFonts w:hint="default"/>
        <w:lang w:val="ru-RU" w:eastAsia="en-US" w:bidi="ar-SA"/>
      </w:rPr>
    </w:lvl>
    <w:lvl w:ilvl="7" w:tplc="9BA6A806">
      <w:numFmt w:val="bullet"/>
      <w:lvlText w:val="•"/>
      <w:lvlJc w:val="left"/>
      <w:pPr>
        <w:ind w:left="8253" w:hanging="240"/>
      </w:pPr>
      <w:rPr>
        <w:rFonts w:hint="default"/>
        <w:lang w:val="ru-RU" w:eastAsia="en-US" w:bidi="ar-SA"/>
      </w:rPr>
    </w:lvl>
    <w:lvl w:ilvl="8" w:tplc="57607920">
      <w:numFmt w:val="bullet"/>
      <w:lvlText w:val="•"/>
      <w:lvlJc w:val="left"/>
      <w:pPr>
        <w:ind w:left="9235" w:hanging="240"/>
      </w:pPr>
      <w:rPr>
        <w:rFonts w:hint="default"/>
        <w:lang w:val="ru-RU" w:eastAsia="en-US" w:bidi="ar-SA"/>
      </w:rPr>
    </w:lvl>
  </w:abstractNum>
  <w:abstractNum w:abstractNumId="46">
    <w:nsid w:val="55352748"/>
    <w:multiLevelType w:val="hybridMultilevel"/>
    <w:tmpl w:val="754E8C50"/>
    <w:lvl w:ilvl="0" w:tplc="482E6024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C8FCEC8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95F0843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CBC49B9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5D284D1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826498A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3498F91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C1BE450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A730528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47">
    <w:nsid w:val="556140BC"/>
    <w:multiLevelType w:val="hybridMultilevel"/>
    <w:tmpl w:val="4FF032A4"/>
    <w:lvl w:ilvl="0" w:tplc="04D23FF8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98A2EA7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6E4E3A8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92DEBD1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E394529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856E606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E324889E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8A5686E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C6BA4E1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48">
    <w:nsid w:val="558B0F98"/>
    <w:multiLevelType w:val="hybridMultilevel"/>
    <w:tmpl w:val="D41E3E56"/>
    <w:lvl w:ilvl="0" w:tplc="CE9E2202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17742F0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93EE9FA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9C8846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67EEDC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45CA13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DD88583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E7A40D4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8AA4614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49">
    <w:nsid w:val="57680094"/>
    <w:multiLevelType w:val="hybridMultilevel"/>
    <w:tmpl w:val="AC606356"/>
    <w:lvl w:ilvl="0" w:tplc="5E72C180">
      <w:start w:val="1"/>
      <w:numFmt w:val="decimal"/>
      <w:lvlText w:val="%1."/>
      <w:lvlJc w:val="left"/>
      <w:pPr>
        <w:ind w:left="13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AA5E54">
      <w:start w:val="1"/>
      <w:numFmt w:val="decimal"/>
      <w:lvlText w:val="%2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2" w:tplc="545E0CF8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067E930A"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  <w:lvl w:ilvl="4" w:tplc="59127ED4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20F81D18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6" w:tplc="7C5AF536">
      <w:numFmt w:val="bullet"/>
      <w:lvlText w:val="•"/>
      <w:lvlJc w:val="left"/>
      <w:pPr>
        <w:ind w:left="7048" w:hanging="360"/>
      </w:pPr>
      <w:rPr>
        <w:rFonts w:hint="default"/>
        <w:lang w:val="ru-RU" w:eastAsia="en-US" w:bidi="ar-SA"/>
      </w:rPr>
    </w:lvl>
    <w:lvl w:ilvl="7" w:tplc="A5C2975A">
      <w:numFmt w:val="bullet"/>
      <w:lvlText w:val="•"/>
      <w:lvlJc w:val="left"/>
      <w:pPr>
        <w:ind w:left="8086" w:hanging="360"/>
      </w:pPr>
      <w:rPr>
        <w:rFonts w:hint="default"/>
        <w:lang w:val="ru-RU" w:eastAsia="en-US" w:bidi="ar-SA"/>
      </w:rPr>
    </w:lvl>
    <w:lvl w:ilvl="8" w:tplc="FC3E935E">
      <w:numFmt w:val="bullet"/>
      <w:lvlText w:val="•"/>
      <w:lvlJc w:val="left"/>
      <w:pPr>
        <w:ind w:left="9123" w:hanging="360"/>
      </w:pPr>
      <w:rPr>
        <w:rFonts w:hint="default"/>
        <w:lang w:val="ru-RU" w:eastAsia="en-US" w:bidi="ar-SA"/>
      </w:rPr>
    </w:lvl>
  </w:abstractNum>
  <w:abstractNum w:abstractNumId="50">
    <w:nsid w:val="58601ED0"/>
    <w:multiLevelType w:val="hybridMultilevel"/>
    <w:tmpl w:val="6DC460C4"/>
    <w:lvl w:ilvl="0" w:tplc="BF06CC0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7FD20E3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3E989C34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528FA0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8DCCCC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AFEA15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C898FE7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E198259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AB5ED35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1">
    <w:nsid w:val="590A29A3"/>
    <w:multiLevelType w:val="hybridMultilevel"/>
    <w:tmpl w:val="34FCEDDE"/>
    <w:lvl w:ilvl="0" w:tplc="1DC6986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4EC485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BFB2881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CE3670F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430A5F6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A9FEEBC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0C0A31B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120001C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B96AB87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2">
    <w:nsid w:val="5ADC6F5F"/>
    <w:multiLevelType w:val="hybridMultilevel"/>
    <w:tmpl w:val="9848B1F2"/>
    <w:lvl w:ilvl="0" w:tplc="1AFEE7F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535C58E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7A883E6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4A8F52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7A07D9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7A1E339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7610C3A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FB9AE09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C10575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3">
    <w:nsid w:val="5E23258C"/>
    <w:multiLevelType w:val="hybridMultilevel"/>
    <w:tmpl w:val="3E48A878"/>
    <w:lvl w:ilvl="0" w:tplc="7C60167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217CF9E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6BDAFFD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9AFA098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E64EB2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E838615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98464BD4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558C5ED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D3A02F1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4">
    <w:nsid w:val="5E4B3CEA"/>
    <w:multiLevelType w:val="hybridMultilevel"/>
    <w:tmpl w:val="1C322690"/>
    <w:lvl w:ilvl="0" w:tplc="C5BE805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97EA8FD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579C733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53E6226A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AE5EDD5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65684F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26169CB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2F3C58F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00A341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5">
    <w:nsid w:val="5FA63461"/>
    <w:multiLevelType w:val="hybridMultilevel"/>
    <w:tmpl w:val="573E4C2E"/>
    <w:lvl w:ilvl="0" w:tplc="0E7E50B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0A8AA6C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AA9E157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C3CD51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112C16B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2F4281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88720F2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1CF066A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C3F2AD8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6">
    <w:nsid w:val="605614B4"/>
    <w:multiLevelType w:val="hybridMultilevel"/>
    <w:tmpl w:val="D904ED24"/>
    <w:lvl w:ilvl="0" w:tplc="174C1DCE">
      <w:start w:val="1"/>
      <w:numFmt w:val="decimal"/>
      <w:lvlText w:val="%1)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3A0DDA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2" w:tplc="AEFCA082">
      <w:numFmt w:val="bullet"/>
      <w:lvlText w:val="•"/>
      <w:lvlJc w:val="left"/>
      <w:pPr>
        <w:ind w:left="3359" w:hanging="260"/>
      </w:pPr>
      <w:rPr>
        <w:rFonts w:hint="default"/>
        <w:lang w:val="ru-RU" w:eastAsia="en-US" w:bidi="ar-SA"/>
      </w:rPr>
    </w:lvl>
    <w:lvl w:ilvl="3" w:tplc="1F125C66">
      <w:numFmt w:val="bullet"/>
      <w:lvlText w:val="•"/>
      <w:lvlJc w:val="left"/>
      <w:pPr>
        <w:ind w:left="4339" w:hanging="260"/>
      </w:pPr>
      <w:rPr>
        <w:rFonts w:hint="default"/>
        <w:lang w:val="ru-RU" w:eastAsia="en-US" w:bidi="ar-SA"/>
      </w:rPr>
    </w:lvl>
    <w:lvl w:ilvl="4" w:tplc="4BF0A5BC">
      <w:numFmt w:val="bullet"/>
      <w:lvlText w:val="•"/>
      <w:lvlJc w:val="left"/>
      <w:pPr>
        <w:ind w:left="5319" w:hanging="260"/>
      </w:pPr>
      <w:rPr>
        <w:rFonts w:hint="default"/>
        <w:lang w:val="ru-RU" w:eastAsia="en-US" w:bidi="ar-SA"/>
      </w:rPr>
    </w:lvl>
    <w:lvl w:ilvl="5" w:tplc="CB7E56D0">
      <w:numFmt w:val="bullet"/>
      <w:lvlText w:val="•"/>
      <w:lvlJc w:val="left"/>
      <w:pPr>
        <w:ind w:left="6299" w:hanging="260"/>
      </w:pPr>
      <w:rPr>
        <w:rFonts w:hint="default"/>
        <w:lang w:val="ru-RU" w:eastAsia="en-US" w:bidi="ar-SA"/>
      </w:rPr>
    </w:lvl>
    <w:lvl w:ilvl="6" w:tplc="BB449672">
      <w:numFmt w:val="bullet"/>
      <w:lvlText w:val="•"/>
      <w:lvlJc w:val="left"/>
      <w:pPr>
        <w:ind w:left="7279" w:hanging="260"/>
      </w:pPr>
      <w:rPr>
        <w:rFonts w:hint="default"/>
        <w:lang w:val="ru-RU" w:eastAsia="en-US" w:bidi="ar-SA"/>
      </w:rPr>
    </w:lvl>
    <w:lvl w:ilvl="7" w:tplc="F6F23480">
      <w:numFmt w:val="bullet"/>
      <w:lvlText w:val="•"/>
      <w:lvlJc w:val="left"/>
      <w:pPr>
        <w:ind w:left="8259" w:hanging="260"/>
      </w:pPr>
      <w:rPr>
        <w:rFonts w:hint="default"/>
        <w:lang w:val="ru-RU" w:eastAsia="en-US" w:bidi="ar-SA"/>
      </w:rPr>
    </w:lvl>
    <w:lvl w:ilvl="8" w:tplc="94E6B01E">
      <w:numFmt w:val="bullet"/>
      <w:lvlText w:val="•"/>
      <w:lvlJc w:val="left"/>
      <w:pPr>
        <w:ind w:left="9239" w:hanging="260"/>
      </w:pPr>
      <w:rPr>
        <w:rFonts w:hint="default"/>
        <w:lang w:val="ru-RU" w:eastAsia="en-US" w:bidi="ar-SA"/>
      </w:rPr>
    </w:lvl>
  </w:abstractNum>
  <w:abstractNum w:abstractNumId="57">
    <w:nsid w:val="609A3285"/>
    <w:multiLevelType w:val="hybridMultilevel"/>
    <w:tmpl w:val="910AA2C4"/>
    <w:lvl w:ilvl="0" w:tplc="DB4C7954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F0DE3AE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834EF052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D6C15A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C5C6C54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5A10B2F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33EEAF2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62F601A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1A08C4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8">
    <w:nsid w:val="64514F02"/>
    <w:multiLevelType w:val="hybridMultilevel"/>
    <w:tmpl w:val="74D23F08"/>
    <w:lvl w:ilvl="0" w:tplc="93A4953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D46233F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2F50A09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06983C2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2FCE771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8DADA8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35C8BC4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F1CE162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755CA42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59">
    <w:nsid w:val="66B16FF8"/>
    <w:multiLevelType w:val="hybridMultilevel"/>
    <w:tmpl w:val="79669EA0"/>
    <w:lvl w:ilvl="0" w:tplc="0314582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3A6E12B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1EAAE43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79B0F8C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066276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258493D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17162C4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29608AE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88A611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0">
    <w:nsid w:val="69925D8D"/>
    <w:multiLevelType w:val="hybridMultilevel"/>
    <w:tmpl w:val="86EA5D68"/>
    <w:lvl w:ilvl="0" w:tplc="F6780CC0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6C58F9E8">
      <w:start w:val="1"/>
      <w:numFmt w:val="decimal"/>
      <w:lvlText w:val="%2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2" w:tplc="FD6475C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8ECAD4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CFF0CE9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E0164C1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270C3D6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C2AD55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73587DA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1">
    <w:nsid w:val="6A307826"/>
    <w:multiLevelType w:val="hybridMultilevel"/>
    <w:tmpl w:val="1A2671F0"/>
    <w:lvl w:ilvl="0" w:tplc="8EA03D72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9600FAC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569ACA1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51DAB26E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CD5E4A1E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DB2E22C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4FA4BCD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60C6E8B6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38812A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2">
    <w:nsid w:val="6C901EB9"/>
    <w:multiLevelType w:val="multilevel"/>
    <w:tmpl w:val="465A3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3">
    <w:nsid w:val="6DD01398"/>
    <w:multiLevelType w:val="hybridMultilevel"/>
    <w:tmpl w:val="62389A94"/>
    <w:lvl w:ilvl="0" w:tplc="C430E2B8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>
    <w:nsid w:val="70006D10"/>
    <w:multiLevelType w:val="hybridMultilevel"/>
    <w:tmpl w:val="B5145CEA"/>
    <w:lvl w:ilvl="0" w:tplc="FFF400D8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6FEE022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3BE0520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37E48E7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CAE5E2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CA98BE3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E2BCD8F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ED64B9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FBC2DB2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5">
    <w:nsid w:val="712C6D87"/>
    <w:multiLevelType w:val="hybridMultilevel"/>
    <w:tmpl w:val="5A24ADAE"/>
    <w:lvl w:ilvl="0" w:tplc="86167328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4BA684E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B6C8B168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82EC3F5A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E27E8C0E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809445E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1A129E6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6F7663A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C7385A9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6">
    <w:nsid w:val="714235F0"/>
    <w:multiLevelType w:val="hybridMultilevel"/>
    <w:tmpl w:val="CCE276CA"/>
    <w:lvl w:ilvl="0" w:tplc="824AF662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57E229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4A82D912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47D2B65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BF7EB9B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FC7E289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9B3E01B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870AF8C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3B00F25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7">
    <w:nsid w:val="726B463B"/>
    <w:multiLevelType w:val="hybridMultilevel"/>
    <w:tmpl w:val="216EEFF4"/>
    <w:lvl w:ilvl="0" w:tplc="22FA2FD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495834B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5194F38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FCDE88F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022228A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57140A6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7C486FD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CE901A8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824869F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8">
    <w:nsid w:val="734C0BF2"/>
    <w:multiLevelType w:val="hybridMultilevel"/>
    <w:tmpl w:val="C87CEF98"/>
    <w:lvl w:ilvl="0" w:tplc="27B0058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4FEED53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74788C9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EB4C6CE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755A753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11843D1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73727CA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C19E4DFA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D0FCEF2E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9">
    <w:nsid w:val="741E06B7"/>
    <w:multiLevelType w:val="hybridMultilevel"/>
    <w:tmpl w:val="B756F676"/>
    <w:lvl w:ilvl="0" w:tplc="90B4DC9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2506B95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F642F9A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057A749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FBF4750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EF90FBD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EE56FD0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56E9A0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F236C5C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70">
    <w:nsid w:val="748A184A"/>
    <w:multiLevelType w:val="hybridMultilevel"/>
    <w:tmpl w:val="1518B5D6"/>
    <w:lvl w:ilvl="0" w:tplc="8B7A44B4">
      <w:start w:val="1"/>
      <w:numFmt w:val="decimal"/>
      <w:lvlText w:val="%1."/>
      <w:lvlJc w:val="left"/>
      <w:pPr>
        <w:ind w:left="1136" w:hanging="1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96"/>
        <w:sz w:val="22"/>
        <w:szCs w:val="22"/>
        <w:lang w:val="ru-RU" w:eastAsia="en-US" w:bidi="ar-SA"/>
      </w:rPr>
    </w:lvl>
    <w:lvl w:ilvl="1" w:tplc="018A5A9A">
      <w:numFmt w:val="bullet"/>
      <w:lvlText w:val="•"/>
      <w:lvlJc w:val="left"/>
      <w:pPr>
        <w:ind w:left="2145" w:hanging="172"/>
      </w:pPr>
      <w:rPr>
        <w:rFonts w:hint="default"/>
        <w:lang w:val="ru-RU" w:eastAsia="en-US" w:bidi="ar-SA"/>
      </w:rPr>
    </w:lvl>
    <w:lvl w:ilvl="2" w:tplc="17FC9236">
      <w:numFmt w:val="bullet"/>
      <w:lvlText w:val="•"/>
      <w:lvlJc w:val="left"/>
      <w:pPr>
        <w:ind w:left="3151" w:hanging="172"/>
      </w:pPr>
      <w:rPr>
        <w:rFonts w:hint="default"/>
        <w:lang w:val="ru-RU" w:eastAsia="en-US" w:bidi="ar-SA"/>
      </w:rPr>
    </w:lvl>
    <w:lvl w:ilvl="3" w:tplc="C052BAF2">
      <w:numFmt w:val="bullet"/>
      <w:lvlText w:val="•"/>
      <w:lvlJc w:val="left"/>
      <w:pPr>
        <w:ind w:left="4157" w:hanging="172"/>
      </w:pPr>
      <w:rPr>
        <w:rFonts w:hint="default"/>
        <w:lang w:val="ru-RU" w:eastAsia="en-US" w:bidi="ar-SA"/>
      </w:rPr>
    </w:lvl>
    <w:lvl w:ilvl="4" w:tplc="8362AE98">
      <w:numFmt w:val="bullet"/>
      <w:lvlText w:val="•"/>
      <w:lvlJc w:val="left"/>
      <w:pPr>
        <w:ind w:left="5163" w:hanging="172"/>
      </w:pPr>
      <w:rPr>
        <w:rFonts w:hint="default"/>
        <w:lang w:val="ru-RU" w:eastAsia="en-US" w:bidi="ar-SA"/>
      </w:rPr>
    </w:lvl>
    <w:lvl w:ilvl="5" w:tplc="80A6F988">
      <w:numFmt w:val="bullet"/>
      <w:lvlText w:val="•"/>
      <w:lvlJc w:val="left"/>
      <w:pPr>
        <w:ind w:left="6169" w:hanging="172"/>
      </w:pPr>
      <w:rPr>
        <w:rFonts w:hint="default"/>
        <w:lang w:val="ru-RU" w:eastAsia="en-US" w:bidi="ar-SA"/>
      </w:rPr>
    </w:lvl>
    <w:lvl w:ilvl="6" w:tplc="6AF80384">
      <w:numFmt w:val="bullet"/>
      <w:lvlText w:val="•"/>
      <w:lvlJc w:val="left"/>
      <w:pPr>
        <w:ind w:left="7175" w:hanging="172"/>
      </w:pPr>
      <w:rPr>
        <w:rFonts w:hint="default"/>
        <w:lang w:val="ru-RU" w:eastAsia="en-US" w:bidi="ar-SA"/>
      </w:rPr>
    </w:lvl>
    <w:lvl w:ilvl="7" w:tplc="303A879E">
      <w:numFmt w:val="bullet"/>
      <w:lvlText w:val="•"/>
      <w:lvlJc w:val="left"/>
      <w:pPr>
        <w:ind w:left="8181" w:hanging="172"/>
      </w:pPr>
      <w:rPr>
        <w:rFonts w:hint="default"/>
        <w:lang w:val="ru-RU" w:eastAsia="en-US" w:bidi="ar-SA"/>
      </w:rPr>
    </w:lvl>
    <w:lvl w:ilvl="8" w:tplc="45AC3B36">
      <w:numFmt w:val="bullet"/>
      <w:lvlText w:val="•"/>
      <w:lvlJc w:val="left"/>
      <w:pPr>
        <w:ind w:left="9187" w:hanging="172"/>
      </w:pPr>
      <w:rPr>
        <w:rFonts w:hint="default"/>
        <w:lang w:val="ru-RU" w:eastAsia="en-US" w:bidi="ar-SA"/>
      </w:rPr>
    </w:lvl>
  </w:abstractNum>
  <w:abstractNum w:abstractNumId="71">
    <w:nsid w:val="78F7673D"/>
    <w:multiLevelType w:val="hybridMultilevel"/>
    <w:tmpl w:val="C030AB40"/>
    <w:lvl w:ilvl="0" w:tplc="4DD2CCF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AF0A991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52A2829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80E8B9B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45C0DD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EB6A55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6D42127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937A315A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99024F3C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72">
    <w:nsid w:val="792B3854"/>
    <w:multiLevelType w:val="hybridMultilevel"/>
    <w:tmpl w:val="5DF853A2"/>
    <w:lvl w:ilvl="0" w:tplc="D1E8286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480A2DE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F9B6443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725E121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A5FAD3B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810AFE1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726882F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07FCAAC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C1402AC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73">
    <w:nsid w:val="79CB3A3C"/>
    <w:multiLevelType w:val="hybridMultilevel"/>
    <w:tmpl w:val="AEF21376"/>
    <w:lvl w:ilvl="0" w:tplc="D40A2236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D2A0035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4C2208C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FC16643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28FA424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F2FEB2B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27B6B3F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A186CA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2A16E19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74">
    <w:nsid w:val="7AB843C7"/>
    <w:multiLevelType w:val="hybridMultilevel"/>
    <w:tmpl w:val="CEB8F0B4"/>
    <w:lvl w:ilvl="0" w:tplc="CED8EC5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21B81A9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6F7446A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4CE9C4E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0ACA42C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974CBF7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F0A0AC9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24A0635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B1800E4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75">
    <w:nsid w:val="7C356235"/>
    <w:multiLevelType w:val="hybridMultilevel"/>
    <w:tmpl w:val="8D0C8306"/>
    <w:lvl w:ilvl="0" w:tplc="FF807378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4F12F9C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A7E0F08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E264C5D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B420B048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45B0FEB2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5F8C48E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356A87D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FAE85BAC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76">
    <w:nsid w:val="7C411A91"/>
    <w:multiLevelType w:val="hybridMultilevel"/>
    <w:tmpl w:val="E0524C0C"/>
    <w:lvl w:ilvl="0" w:tplc="E3ACE6D4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F6A6F07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8A6A918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534CEFE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644272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CA6E53E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1D382CDE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8880FF7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51E894B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77">
    <w:nsid w:val="7CD07E67"/>
    <w:multiLevelType w:val="hybridMultilevel"/>
    <w:tmpl w:val="333034C8"/>
    <w:lvl w:ilvl="0" w:tplc="57DAACFA">
      <w:start w:val="1"/>
      <w:numFmt w:val="decimal"/>
      <w:lvlText w:val="%1."/>
      <w:lvlJc w:val="left"/>
      <w:pPr>
        <w:ind w:left="13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66B644">
      <w:start w:val="1"/>
      <w:numFmt w:val="decimal"/>
      <w:lvlText w:val="%2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2" w:tplc="00C6226C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CE587EF2"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  <w:lvl w:ilvl="4" w:tplc="AB9CFEF2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11483F7C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6" w:tplc="DFFEBC04">
      <w:numFmt w:val="bullet"/>
      <w:lvlText w:val="•"/>
      <w:lvlJc w:val="left"/>
      <w:pPr>
        <w:ind w:left="7048" w:hanging="360"/>
      </w:pPr>
      <w:rPr>
        <w:rFonts w:hint="default"/>
        <w:lang w:val="ru-RU" w:eastAsia="en-US" w:bidi="ar-SA"/>
      </w:rPr>
    </w:lvl>
    <w:lvl w:ilvl="7" w:tplc="93220F0C">
      <w:numFmt w:val="bullet"/>
      <w:lvlText w:val="•"/>
      <w:lvlJc w:val="left"/>
      <w:pPr>
        <w:ind w:left="8086" w:hanging="360"/>
      </w:pPr>
      <w:rPr>
        <w:rFonts w:hint="default"/>
        <w:lang w:val="ru-RU" w:eastAsia="en-US" w:bidi="ar-SA"/>
      </w:rPr>
    </w:lvl>
    <w:lvl w:ilvl="8" w:tplc="9CD28B58">
      <w:numFmt w:val="bullet"/>
      <w:lvlText w:val="•"/>
      <w:lvlJc w:val="left"/>
      <w:pPr>
        <w:ind w:left="9123" w:hanging="360"/>
      </w:pPr>
      <w:rPr>
        <w:rFonts w:hint="default"/>
        <w:lang w:val="ru-RU" w:eastAsia="en-US" w:bidi="ar-SA"/>
      </w:rPr>
    </w:lvl>
  </w:abstractNum>
  <w:abstractNum w:abstractNumId="78">
    <w:nsid w:val="7CD25454"/>
    <w:multiLevelType w:val="hybridMultilevel"/>
    <w:tmpl w:val="A5DA055E"/>
    <w:lvl w:ilvl="0" w:tplc="6100B6CA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E6DE6D8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BC72EE88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96F6CBC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856873A8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95EE65E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80F84A4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B784B48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9462F11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79">
    <w:nsid w:val="7CD95BEB"/>
    <w:multiLevelType w:val="hybridMultilevel"/>
    <w:tmpl w:val="0DFCE150"/>
    <w:lvl w:ilvl="0" w:tplc="71D2F12C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BDA88A3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30FC9BB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ACB673E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D898CC38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1E1457A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588EBE6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E972483A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B9C193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2"/>
  </w:num>
  <w:num w:numId="3">
    <w:abstractNumId w:val="63"/>
  </w:num>
  <w:num w:numId="4">
    <w:abstractNumId w:val="60"/>
  </w:num>
  <w:num w:numId="5">
    <w:abstractNumId w:val="66"/>
  </w:num>
  <w:num w:numId="6">
    <w:abstractNumId w:val="77"/>
  </w:num>
  <w:num w:numId="7">
    <w:abstractNumId w:val="5"/>
  </w:num>
  <w:num w:numId="8">
    <w:abstractNumId w:val="69"/>
  </w:num>
  <w:num w:numId="9">
    <w:abstractNumId w:val="24"/>
  </w:num>
  <w:num w:numId="10">
    <w:abstractNumId w:val="40"/>
  </w:num>
  <w:num w:numId="11">
    <w:abstractNumId w:val="53"/>
  </w:num>
  <w:num w:numId="12">
    <w:abstractNumId w:val="22"/>
  </w:num>
  <w:num w:numId="13">
    <w:abstractNumId w:val="68"/>
  </w:num>
  <w:num w:numId="14">
    <w:abstractNumId w:val="18"/>
  </w:num>
  <w:num w:numId="15">
    <w:abstractNumId w:val="41"/>
  </w:num>
  <w:num w:numId="16">
    <w:abstractNumId w:val="78"/>
  </w:num>
  <w:num w:numId="17">
    <w:abstractNumId w:val="50"/>
  </w:num>
  <w:num w:numId="18">
    <w:abstractNumId w:val="32"/>
  </w:num>
  <w:num w:numId="19">
    <w:abstractNumId w:val="13"/>
  </w:num>
  <w:num w:numId="20">
    <w:abstractNumId w:val="34"/>
  </w:num>
  <w:num w:numId="21">
    <w:abstractNumId w:val="12"/>
  </w:num>
  <w:num w:numId="22">
    <w:abstractNumId w:val="46"/>
  </w:num>
  <w:num w:numId="23">
    <w:abstractNumId w:val="37"/>
  </w:num>
  <w:num w:numId="24">
    <w:abstractNumId w:val="49"/>
  </w:num>
  <w:num w:numId="25">
    <w:abstractNumId w:val="10"/>
  </w:num>
  <w:num w:numId="26">
    <w:abstractNumId w:val="35"/>
  </w:num>
  <w:num w:numId="27">
    <w:abstractNumId w:val="8"/>
  </w:num>
  <w:num w:numId="28">
    <w:abstractNumId w:val="7"/>
  </w:num>
  <w:num w:numId="29">
    <w:abstractNumId w:val="38"/>
  </w:num>
  <w:num w:numId="30">
    <w:abstractNumId w:val="73"/>
  </w:num>
  <w:num w:numId="31">
    <w:abstractNumId w:val="14"/>
  </w:num>
  <w:num w:numId="32">
    <w:abstractNumId w:val="30"/>
  </w:num>
  <w:num w:numId="33">
    <w:abstractNumId w:val="47"/>
  </w:num>
  <w:num w:numId="34">
    <w:abstractNumId w:val="4"/>
  </w:num>
  <w:num w:numId="35">
    <w:abstractNumId w:val="39"/>
  </w:num>
  <w:num w:numId="36">
    <w:abstractNumId w:val="48"/>
  </w:num>
  <w:num w:numId="37">
    <w:abstractNumId w:val="36"/>
  </w:num>
  <w:num w:numId="38">
    <w:abstractNumId w:val="45"/>
  </w:num>
  <w:num w:numId="39">
    <w:abstractNumId w:val="9"/>
  </w:num>
  <w:num w:numId="40">
    <w:abstractNumId w:val="59"/>
  </w:num>
  <w:num w:numId="41">
    <w:abstractNumId w:val="72"/>
  </w:num>
  <w:num w:numId="42">
    <w:abstractNumId w:val="54"/>
  </w:num>
  <w:num w:numId="43">
    <w:abstractNumId w:val="67"/>
  </w:num>
  <w:num w:numId="44">
    <w:abstractNumId w:val="71"/>
  </w:num>
  <w:num w:numId="45">
    <w:abstractNumId w:val="0"/>
  </w:num>
  <w:num w:numId="46">
    <w:abstractNumId w:val="61"/>
  </w:num>
  <w:num w:numId="47">
    <w:abstractNumId w:val="51"/>
  </w:num>
  <w:num w:numId="48">
    <w:abstractNumId w:val="55"/>
  </w:num>
  <w:num w:numId="49">
    <w:abstractNumId w:val="74"/>
  </w:num>
  <w:num w:numId="50">
    <w:abstractNumId w:val="75"/>
  </w:num>
  <w:num w:numId="51">
    <w:abstractNumId w:val="27"/>
  </w:num>
  <w:num w:numId="52">
    <w:abstractNumId w:val="15"/>
  </w:num>
  <w:num w:numId="53">
    <w:abstractNumId w:val="79"/>
  </w:num>
  <w:num w:numId="54">
    <w:abstractNumId w:val="64"/>
  </w:num>
  <w:num w:numId="55">
    <w:abstractNumId w:val="31"/>
  </w:num>
  <w:num w:numId="56">
    <w:abstractNumId w:val="43"/>
  </w:num>
  <w:num w:numId="57">
    <w:abstractNumId w:val="76"/>
  </w:num>
  <w:num w:numId="58">
    <w:abstractNumId w:val="58"/>
  </w:num>
  <w:num w:numId="59">
    <w:abstractNumId w:val="17"/>
  </w:num>
  <w:num w:numId="60">
    <w:abstractNumId w:val="29"/>
  </w:num>
  <w:num w:numId="61">
    <w:abstractNumId w:val="20"/>
  </w:num>
  <w:num w:numId="62">
    <w:abstractNumId w:val="16"/>
  </w:num>
  <w:num w:numId="63">
    <w:abstractNumId w:val="52"/>
  </w:num>
  <w:num w:numId="64">
    <w:abstractNumId w:val="26"/>
  </w:num>
  <w:num w:numId="65">
    <w:abstractNumId w:val="33"/>
  </w:num>
  <w:num w:numId="66">
    <w:abstractNumId w:val="42"/>
  </w:num>
  <w:num w:numId="67">
    <w:abstractNumId w:val="28"/>
  </w:num>
  <w:num w:numId="68">
    <w:abstractNumId w:val="65"/>
  </w:num>
  <w:num w:numId="69">
    <w:abstractNumId w:val="23"/>
  </w:num>
  <w:num w:numId="70">
    <w:abstractNumId w:val="57"/>
  </w:num>
  <w:num w:numId="71">
    <w:abstractNumId w:val="2"/>
  </w:num>
  <w:num w:numId="72">
    <w:abstractNumId w:val="6"/>
  </w:num>
  <w:num w:numId="73">
    <w:abstractNumId w:val="44"/>
  </w:num>
  <w:num w:numId="74">
    <w:abstractNumId w:val="56"/>
  </w:num>
  <w:num w:numId="75">
    <w:abstractNumId w:val="70"/>
  </w:num>
  <w:num w:numId="76">
    <w:abstractNumId w:val="1"/>
  </w:num>
  <w:num w:numId="77">
    <w:abstractNumId w:val="19"/>
  </w:num>
  <w:num w:numId="78">
    <w:abstractNumId w:val="21"/>
  </w:num>
  <w:num w:numId="79">
    <w:abstractNumId w:val="11"/>
  </w:num>
  <w:num w:numId="80">
    <w:abstractNumId w:val="25"/>
  </w:num>
  <w:numIdMacAtCleanup w:val="8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7B19A3"/>
    <w:rsid w:val="000204B9"/>
    <w:rsid w:val="000600D6"/>
    <w:rsid w:val="000713F2"/>
    <w:rsid w:val="0007378E"/>
    <w:rsid w:val="00092CD3"/>
    <w:rsid w:val="00092DBA"/>
    <w:rsid w:val="000B70B2"/>
    <w:rsid w:val="00107570"/>
    <w:rsid w:val="001473CF"/>
    <w:rsid w:val="00184D91"/>
    <w:rsid w:val="00220F64"/>
    <w:rsid w:val="00256C84"/>
    <w:rsid w:val="003241E8"/>
    <w:rsid w:val="003B3261"/>
    <w:rsid w:val="003B4867"/>
    <w:rsid w:val="003D1FE7"/>
    <w:rsid w:val="004748EF"/>
    <w:rsid w:val="00477A2B"/>
    <w:rsid w:val="004A18A1"/>
    <w:rsid w:val="004D5EB2"/>
    <w:rsid w:val="004F1E2C"/>
    <w:rsid w:val="00511AF6"/>
    <w:rsid w:val="005306B4"/>
    <w:rsid w:val="005508F3"/>
    <w:rsid w:val="005F55E4"/>
    <w:rsid w:val="00621EA8"/>
    <w:rsid w:val="00651265"/>
    <w:rsid w:val="00690078"/>
    <w:rsid w:val="0073730E"/>
    <w:rsid w:val="00745FFE"/>
    <w:rsid w:val="0075130A"/>
    <w:rsid w:val="00773043"/>
    <w:rsid w:val="00784884"/>
    <w:rsid w:val="007B19A3"/>
    <w:rsid w:val="007B275B"/>
    <w:rsid w:val="007C7D84"/>
    <w:rsid w:val="007F00E1"/>
    <w:rsid w:val="00885793"/>
    <w:rsid w:val="00925781"/>
    <w:rsid w:val="009308A0"/>
    <w:rsid w:val="00941F35"/>
    <w:rsid w:val="0097170A"/>
    <w:rsid w:val="009A2389"/>
    <w:rsid w:val="009F3D34"/>
    <w:rsid w:val="00A004C8"/>
    <w:rsid w:val="00AA1779"/>
    <w:rsid w:val="00AB1ADB"/>
    <w:rsid w:val="00AC2435"/>
    <w:rsid w:val="00B13690"/>
    <w:rsid w:val="00B44BF6"/>
    <w:rsid w:val="00B8645D"/>
    <w:rsid w:val="00BF6DC6"/>
    <w:rsid w:val="00C33810"/>
    <w:rsid w:val="00C47C03"/>
    <w:rsid w:val="00C8685B"/>
    <w:rsid w:val="00CC5691"/>
    <w:rsid w:val="00D80B2D"/>
    <w:rsid w:val="00DD15F3"/>
    <w:rsid w:val="00E36EEB"/>
    <w:rsid w:val="00E52F96"/>
    <w:rsid w:val="00EE0063"/>
    <w:rsid w:val="00F34DA7"/>
    <w:rsid w:val="00F35545"/>
    <w:rsid w:val="00F4602C"/>
    <w:rsid w:val="00F46F51"/>
    <w:rsid w:val="00FD647B"/>
    <w:rsid w:val="00FE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DB"/>
  </w:style>
  <w:style w:type="paragraph" w:styleId="1">
    <w:name w:val="heading 1"/>
    <w:basedOn w:val="a"/>
    <w:next w:val="a"/>
    <w:link w:val="10"/>
    <w:qFormat/>
    <w:rsid w:val="00DD15F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D15F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B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B19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7B19A3"/>
    <w:rPr>
      <w:b/>
      <w:bCs/>
    </w:rPr>
  </w:style>
  <w:style w:type="character" w:styleId="a7">
    <w:name w:val="Emphasis"/>
    <w:basedOn w:val="a0"/>
    <w:uiPriority w:val="20"/>
    <w:qFormat/>
    <w:rsid w:val="007B19A3"/>
    <w:rPr>
      <w:i/>
      <w:iCs/>
    </w:rPr>
  </w:style>
  <w:style w:type="character" w:customStyle="1" w:styleId="10">
    <w:name w:val="Заголовок 1 Знак"/>
    <w:basedOn w:val="a0"/>
    <w:link w:val="1"/>
    <w:rsid w:val="00DD15F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D15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footer"/>
    <w:basedOn w:val="a"/>
    <w:link w:val="a9"/>
    <w:uiPriority w:val="99"/>
    <w:rsid w:val="00DD1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DD15F3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DD15F3"/>
  </w:style>
  <w:style w:type="character" w:styleId="ab">
    <w:name w:val="Hyperlink"/>
    <w:basedOn w:val="a0"/>
    <w:uiPriority w:val="99"/>
    <w:unhideWhenUsed/>
    <w:rsid w:val="00DD15F3"/>
    <w:rPr>
      <w:color w:val="0000FF"/>
      <w:u w:val="single"/>
    </w:rPr>
  </w:style>
  <w:style w:type="paragraph" w:styleId="ac">
    <w:name w:val="Body Text"/>
    <w:basedOn w:val="a"/>
    <w:link w:val="ad"/>
    <w:rsid w:val="00DD15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DD15F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2">
    <w:name w:val="Font Style62"/>
    <w:uiPriority w:val="99"/>
    <w:rsid w:val="00DD15F3"/>
    <w:rPr>
      <w:rFonts w:ascii="Times New Roman" w:hAnsi="Times New Roman" w:cs="Times New Roman"/>
      <w:b/>
      <w:bCs/>
      <w:sz w:val="22"/>
      <w:szCs w:val="22"/>
    </w:rPr>
  </w:style>
  <w:style w:type="paragraph" w:styleId="ae">
    <w:name w:val="TOC Heading"/>
    <w:basedOn w:val="1"/>
    <w:next w:val="a"/>
    <w:uiPriority w:val="39"/>
    <w:semiHidden/>
    <w:unhideWhenUsed/>
    <w:qFormat/>
    <w:rsid w:val="00DD15F3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D15F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DD15F3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D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D15F3"/>
    <w:rPr>
      <w:rFonts w:ascii="Tahoma" w:hAnsi="Tahoma" w:cs="Tahoma"/>
      <w:sz w:val="16"/>
      <w:szCs w:val="16"/>
    </w:rPr>
  </w:style>
  <w:style w:type="paragraph" w:customStyle="1" w:styleId="af1">
    <w:name w:val="......."/>
    <w:basedOn w:val="a"/>
    <w:next w:val="a"/>
    <w:uiPriority w:val="99"/>
    <w:rsid w:val="00073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73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Book Title"/>
    <w:uiPriority w:val="33"/>
    <w:qFormat/>
    <w:rsid w:val="0007378E"/>
    <w:rPr>
      <w:caps/>
      <w:color w:val="622423"/>
      <w:spacing w:val="5"/>
      <w:u w:color="622423"/>
    </w:rPr>
  </w:style>
  <w:style w:type="paragraph" w:customStyle="1" w:styleId="Style42">
    <w:name w:val="Style42"/>
    <w:basedOn w:val="a"/>
    <w:uiPriority w:val="99"/>
    <w:rsid w:val="0007378E"/>
    <w:pPr>
      <w:widowControl w:val="0"/>
      <w:autoSpaceDE w:val="0"/>
      <w:autoSpaceDN w:val="0"/>
      <w:adjustRightInd w:val="0"/>
      <w:spacing w:after="0" w:line="336" w:lineRule="exact"/>
      <w:ind w:firstLine="177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1">
    <w:name w:val="Font Style61"/>
    <w:uiPriority w:val="99"/>
    <w:rsid w:val="0007378E"/>
    <w:rPr>
      <w:rFonts w:ascii="Times New Roman" w:hAnsi="Times New Roman" w:cs="Times New Roman" w:hint="default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511AF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paragraph" w:styleId="af3">
    <w:name w:val="List Paragraph"/>
    <w:basedOn w:val="a"/>
    <w:link w:val="af4"/>
    <w:uiPriority w:val="1"/>
    <w:qFormat/>
    <w:rsid w:val="0073730E"/>
    <w:pPr>
      <w:ind w:left="720"/>
      <w:contextualSpacing/>
    </w:pPr>
  </w:style>
  <w:style w:type="paragraph" w:styleId="21">
    <w:name w:val="toc 2"/>
    <w:basedOn w:val="a"/>
    <w:next w:val="a"/>
    <w:autoRedefine/>
    <w:uiPriority w:val="39"/>
    <w:unhideWhenUsed/>
    <w:rsid w:val="007F00E1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Абзац списка Знак"/>
    <w:link w:val="af3"/>
    <w:rsid w:val="007F00E1"/>
  </w:style>
  <w:style w:type="paragraph" w:styleId="af5">
    <w:name w:val="Normal (Web)"/>
    <w:basedOn w:val="a"/>
    <w:uiPriority w:val="99"/>
    <w:unhideWhenUsed/>
    <w:rsid w:val="00784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a"/>
    <w:uiPriority w:val="1"/>
    <w:qFormat/>
    <w:rsid w:val="00092CD3"/>
    <w:pPr>
      <w:widowControl w:val="0"/>
      <w:autoSpaceDE w:val="0"/>
      <w:autoSpaceDN w:val="0"/>
      <w:spacing w:before="1" w:after="0" w:line="240" w:lineRule="auto"/>
      <w:ind w:left="92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Heading3">
    <w:name w:val="Heading 3"/>
    <w:basedOn w:val="a"/>
    <w:uiPriority w:val="1"/>
    <w:qFormat/>
    <w:rsid w:val="00092CD3"/>
    <w:pPr>
      <w:widowControl w:val="0"/>
      <w:autoSpaceDE w:val="0"/>
      <w:autoSpaceDN w:val="0"/>
      <w:spacing w:before="5" w:after="0" w:line="240" w:lineRule="auto"/>
      <w:ind w:left="185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92CD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a"/>
    <w:rsid w:val="00F34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34</Pages>
  <Words>8179</Words>
  <Characters>46622</Characters>
  <Application>Microsoft Office Word</Application>
  <DocSecurity>0</DocSecurity>
  <Lines>388</Lines>
  <Paragraphs>109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        XIX</vt:lpstr>
      <vt:lpstr>        XIX</vt:lpstr>
      <vt:lpstr>        ОСТ</vt:lpstr>
    </vt:vector>
  </TitlesOfParts>
  <Company>SPecialiST RePack</Company>
  <LinksUpToDate>false</LinksUpToDate>
  <CharactersWithSpaces>54692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2025-10-21T07:51:00Z</dcterms:created>
  <dcterms:modified xsi:type="dcterms:W3CDTF">2025-10-21T08:28:00Z</dcterms:modified>
</cp:coreProperties>
</file>